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1A2" w:rsidRDefault="008531A2" w:rsidP="008531A2">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bookmarkStart w:id="0" w:name="_GoBack"/>
      <w:bookmarkEnd w:id="0"/>
      <w:r w:rsidRPr="008531A2">
        <w:rPr>
          <w:rFonts w:ascii="Arial" w:eastAsia="Times New Roman" w:hAnsi="Arial" w:cs="Arial"/>
          <w:b/>
          <w:bCs/>
          <w:kern w:val="0"/>
          <w:sz w:val="72"/>
          <w:szCs w:val="72"/>
          <w:lang w:eastAsia="en-US" w:bidi="en-US"/>
        </w:rPr>
        <w:t>SIDS Dossier</w:t>
      </w:r>
    </w:p>
    <w:p w:rsidR="008531A2" w:rsidRDefault="008531A2" w:rsidP="008531A2">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8531A2">
        <w:rPr>
          <w:rFonts w:ascii="Helvetica" w:eastAsia="Times New Roman" w:hAnsi="Helvetica" w:cs="Helvetica"/>
          <w:b/>
          <w:kern w:val="0"/>
          <w:sz w:val="24"/>
          <w:szCs w:val="24"/>
          <w:lang w:eastAsia="zh-CN"/>
        </w:rPr>
        <w:t xml:space="preserve">OECD HPV Chemical </w:t>
      </w:r>
      <w:proofErr w:type="spellStart"/>
      <w:r w:rsidRPr="008531A2">
        <w:rPr>
          <w:rFonts w:ascii="Helvetica" w:eastAsia="Times New Roman" w:hAnsi="Helvetica" w:cs="Helvetica"/>
          <w:b/>
          <w:kern w:val="0"/>
          <w:sz w:val="24"/>
          <w:szCs w:val="24"/>
          <w:lang w:eastAsia="zh-CN"/>
        </w:rPr>
        <w:t>Programme</w:t>
      </w:r>
      <w:proofErr w:type="spellEnd"/>
      <w:r w:rsidRPr="008531A2">
        <w:rPr>
          <w:rFonts w:ascii="Helvetica" w:eastAsia="Times New Roman" w:hAnsi="Helvetica" w:cs="Helvetica"/>
          <w:b/>
          <w:kern w:val="0"/>
          <w:sz w:val="24"/>
          <w:szCs w:val="24"/>
          <w:lang w:eastAsia="zh-CN"/>
        </w:rPr>
        <w:t xml:space="preserve">, SIDS Dossier, </w:t>
      </w:r>
      <w:r w:rsidRPr="008531A2">
        <w:rPr>
          <w:rFonts w:ascii="Helvetica" w:eastAsia="Times New Roman" w:hAnsi="Helvetica" w:cs="Helvetica"/>
          <w:b/>
          <w:kern w:val="0"/>
          <w:sz w:val="24"/>
          <w:szCs w:val="24"/>
          <w:lang w:val="en-GB" w:eastAsia="zh-CN"/>
        </w:rPr>
        <w:t xml:space="preserve">approved at </w:t>
      </w:r>
      <w:proofErr w:type="spellStart"/>
      <w:r w:rsidRPr="008531A2">
        <w:rPr>
          <w:rFonts w:ascii="Helvetica" w:eastAsia="Times New Roman" w:hAnsi="Helvetica" w:cs="Helvetica"/>
          <w:b/>
          <w:kern w:val="0"/>
          <w:sz w:val="24"/>
          <w:szCs w:val="24"/>
          <w:lang w:val="en-GB" w:eastAsia="zh-CN"/>
        </w:rPr>
        <w:t>CoCAM</w:t>
      </w:r>
      <w:proofErr w:type="spellEnd"/>
      <w:r w:rsidRPr="008531A2">
        <w:rPr>
          <w:rFonts w:ascii="Helvetica" w:eastAsia="Times New Roman" w:hAnsi="Helvetica" w:cs="Helvetica"/>
          <w:b/>
          <w:kern w:val="0"/>
          <w:sz w:val="24"/>
          <w:szCs w:val="24"/>
          <w:lang w:val="en-GB" w:eastAsia="zh-CN"/>
        </w:rPr>
        <w:t xml:space="preserve"> 5 (15/10/2013)</w:t>
      </w:r>
    </w:p>
    <w:p w:rsidR="008531A2" w:rsidRPr="008531A2" w:rsidRDefault="008531A2" w:rsidP="008531A2">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1"/>
        <w:gridCol w:w="1890"/>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Printing Date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2014-03-20 16:15:24 JST </w:t>
            </w:r>
          </w:p>
        </w:tc>
      </w:tr>
    </w:tbl>
    <w:p w:rsidR="00A50A1B" w:rsidRPr="00A50A1B" w:rsidRDefault="00A50A1B" w:rsidP="00A50A1B">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43"/>
      </w:tblGrid>
      <w:tr w:rsidR="00A50A1B" w:rsidRPr="00A50A1B">
        <w:trPr>
          <w:tblCellSpacing w:w="5" w:type="dxa"/>
        </w:trPr>
        <w:tc>
          <w:tcPr>
            <w:tcW w:w="0" w:type="auto"/>
            <w:hideMark/>
          </w:tcPr>
          <w:p w:rsidR="00A50A1B" w:rsidRPr="00A50A1B" w:rsidRDefault="00A50A1B" w:rsidP="00A50A1B">
            <w:pPr>
              <w:widowControl/>
              <w:jc w:val="left"/>
              <w:divId w:val="660474872"/>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Restriction of specific regulatory purposes </w:t>
            </w:r>
          </w:p>
        </w:tc>
      </w:tr>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Confidentiality </w:t>
            </w:r>
          </w:p>
        </w:tc>
      </w:tr>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A50A1B">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0"/>
        <w:gridCol w:w="4513"/>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(CoCAM5_TA)4-amino-1-naphthalenesulfonic acid sodium salt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Legal entity owner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National Institute of Health Sciences / Tokyo / Japan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bookmarkStart w:id="1" w:name="IUC5-ed0a68f1-b955-4a4a-9f1c-17a32a4ec36"/>
      <w:r w:rsidRPr="00A50A1B">
        <w:rPr>
          <w:rFonts w:ascii="Helvetica" w:eastAsia="MS PGothic" w:hAnsi="Helvetica" w:cs="Helvetica"/>
          <w:b/>
          <w:bCs/>
          <w:kern w:val="0"/>
          <w:sz w:val="32"/>
          <w:szCs w:val="32"/>
          <w:u w:val="single"/>
        </w:rPr>
        <w:t>Substance: (CoCAM5_TA</w:t>
      </w:r>
      <w:proofErr w:type="gramStart"/>
      <w:r w:rsidRPr="00A50A1B">
        <w:rPr>
          <w:rFonts w:ascii="Helvetica" w:eastAsia="MS PGothic" w:hAnsi="Helvetica" w:cs="Helvetica"/>
          <w:b/>
          <w:bCs/>
          <w:kern w:val="0"/>
          <w:sz w:val="32"/>
          <w:szCs w:val="32"/>
          <w:u w:val="single"/>
        </w:rPr>
        <w:t>)4</w:t>
      </w:r>
      <w:proofErr w:type="gramEnd"/>
      <w:r w:rsidRPr="00A50A1B">
        <w:rPr>
          <w:rFonts w:ascii="Helvetica" w:eastAsia="MS PGothic" w:hAnsi="Helvetica" w:cs="Helvetica"/>
          <w:b/>
          <w:bCs/>
          <w:kern w:val="0"/>
          <w:sz w:val="32"/>
          <w:szCs w:val="32"/>
          <w:u w:val="single"/>
        </w:rPr>
        <w:t xml:space="preserve">-amino-1-naphthalenesulfonic acid sodium salt </w:t>
      </w:r>
      <w:bookmarkEnd w:id="1"/>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A50A1B">
            <w:pPr>
              <w:widowControl/>
              <w:jc w:val="left"/>
              <w:divId w:val="295837694"/>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IUC5-ed0a68f1-b955-4a4a-9f1c-17a32a4ec36a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16:15:11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proofErr w:type="gramStart"/>
      <w:r w:rsidRPr="00A50A1B">
        <w:rPr>
          <w:rFonts w:ascii="Helvetica" w:eastAsia="MS PGothic" w:hAnsi="Helvetica" w:cs="Helvetica"/>
          <w:b/>
          <w:bCs/>
          <w:kern w:val="0"/>
          <w:sz w:val="32"/>
          <w:szCs w:val="32"/>
          <w:u w:val="single"/>
        </w:rPr>
        <w:lastRenderedPageBreak/>
        <w:t>0 Related Information</w:t>
      </w:r>
      <w:proofErr w:type="gramEnd"/>
      <w:r w:rsidRPr="00A50A1B">
        <w:rPr>
          <w:rFonts w:ascii="Helvetica" w:eastAsia="MS PGothic" w:hAnsi="Helvetica" w:cs="Helvetica"/>
          <w:b/>
          <w:bCs/>
          <w:kern w:val="0"/>
          <w:sz w:val="32"/>
          <w:szCs w:val="32"/>
          <w:u w:val="single"/>
        </w:rPr>
        <w:t xml:space="preserve">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0.1 Templates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0.2 Categories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0.3 Mixtures </w:t>
      </w:r>
    </w:p>
    <w:p w:rsidR="008531A2" w:rsidRPr="008531A2" w:rsidRDefault="008531A2" w:rsidP="008531A2">
      <w:pPr>
        <w:keepNext/>
        <w:widowControl/>
        <w:spacing w:before="360"/>
        <w:jc w:val="left"/>
        <w:rPr>
          <w:rFonts w:ascii="Helvetica" w:eastAsia="MS PGothic" w:hAnsi="Helvetica" w:cs="Helvetica"/>
          <w:b/>
          <w:bCs/>
          <w:kern w:val="0"/>
          <w:sz w:val="32"/>
          <w:szCs w:val="32"/>
        </w:rPr>
      </w:pPr>
      <w:r w:rsidRPr="008531A2">
        <w:rPr>
          <w:rFonts w:ascii="Helvetica" w:eastAsia="MS PGothic" w:hAnsi="Helvetica" w:cs="Helvetica"/>
          <w:b/>
          <w:bCs/>
          <w:kern w:val="0"/>
          <w:sz w:val="32"/>
          <w:szCs w:val="32"/>
        </w:rPr>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proofErr w:type="gramStart"/>
      <w:r w:rsidRPr="00A50A1B">
        <w:rPr>
          <w:rFonts w:ascii="Helvetica" w:eastAsia="MS PGothic" w:hAnsi="Helvetica" w:cs="Helvetica"/>
          <w:b/>
          <w:bCs/>
          <w:kern w:val="0"/>
          <w:sz w:val="32"/>
          <w:szCs w:val="32"/>
          <w:u w:val="single"/>
        </w:rPr>
        <w:lastRenderedPageBreak/>
        <w:t>1 General Information</w:t>
      </w:r>
      <w:proofErr w:type="gramEnd"/>
      <w:r w:rsidRPr="00A50A1B">
        <w:rPr>
          <w:rFonts w:ascii="Helvetica" w:eastAsia="MS PGothic" w:hAnsi="Helvetica" w:cs="Helvetica"/>
          <w:b/>
          <w:bCs/>
          <w:kern w:val="0"/>
          <w:sz w:val="32"/>
          <w:szCs w:val="32"/>
          <w:u w:val="single"/>
        </w:rPr>
        <w:t xml:space="preserve">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1.1 Identification </w:t>
      </w:r>
    </w:p>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Substance identification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9"/>
        <w:gridCol w:w="4513"/>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Chemical 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(CoCAM5_TA)4-amino-1-naphthalenesulfonic acid sodium salt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Legal entity </w:t>
            </w:r>
          </w:p>
        </w:tc>
        <w:tc>
          <w:tcPr>
            <w:tcW w:w="0" w:type="auto"/>
            <w:hideMark/>
          </w:tcPr>
          <w:p w:rsidR="00A50A1B" w:rsidRPr="00A50A1B" w:rsidRDefault="00A059E9" w:rsidP="00A50A1B">
            <w:pPr>
              <w:widowControl/>
              <w:jc w:val="left"/>
              <w:rPr>
                <w:rFonts w:ascii="Helvetica" w:eastAsia="MS PGothic" w:hAnsi="Helvetica" w:cs="Helvetica"/>
                <w:kern w:val="0"/>
                <w:sz w:val="16"/>
                <w:szCs w:val="16"/>
              </w:rPr>
            </w:pPr>
            <w:hyperlink r:id="rId8" w:anchor="IUC4-b036ff75-0f3c-323b-b200-ed5f46cf5101/0" w:history="1">
              <w:r w:rsidR="00A50A1B" w:rsidRPr="00A50A1B">
                <w:rPr>
                  <w:rFonts w:ascii="Helvetica" w:eastAsia="MS PGothic" w:hAnsi="Helvetica" w:cs="Helvetica"/>
                  <w:color w:val="0000FF"/>
                  <w:kern w:val="0"/>
                  <w:sz w:val="16"/>
                  <w:szCs w:val="16"/>
                  <w:u w:val="single"/>
                </w:rPr>
                <w:t xml:space="preserve">National Institute of Health Sciences / Tokyo / Japan </w:t>
              </w:r>
            </w:hyperlink>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6769"/>
        <w:gridCol w:w="74"/>
      </w:tblGrid>
      <w:tr w:rsidR="00A50A1B" w:rsidRPr="00A50A1B">
        <w:trPr>
          <w:tblCellSpacing w:w="0" w:type="dxa"/>
        </w:trPr>
        <w:tc>
          <w:tcPr>
            <w:tcW w:w="0" w:type="auto"/>
            <w:hideMark/>
          </w:tcPr>
          <w:p w:rsidR="00A50A1B" w:rsidRPr="00A50A1B" w:rsidRDefault="00A059E9" w:rsidP="00A50A1B">
            <w:pPr>
              <w:widowControl/>
              <w:jc w:val="left"/>
              <w:divId w:val="755130909"/>
              <w:rPr>
                <w:rFonts w:ascii="Helvetica" w:eastAsia="MS PGothic" w:hAnsi="Helvetica" w:cs="Helvetica"/>
                <w:kern w:val="0"/>
                <w:sz w:val="16"/>
                <w:szCs w:val="16"/>
              </w:rPr>
            </w:pPr>
            <w:hyperlink r:id="rId9" w:anchor="ECB5-a78325c7-e7ae-4b7a-8560-0db4199251c7/0" w:history="1">
              <w:r w:rsidR="00A50A1B" w:rsidRPr="00A50A1B">
                <w:rPr>
                  <w:rFonts w:ascii="Helvetica" w:eastAsia="MS PGothic" w:hAnsi="Helvetica" w:cs="Helvetica"/>
                  <w:color w:val="0000FF"/>
                  <w:kern w:val="0"/>
                  <w:sz w:val="16"/>
                  <w:szCs w:val="16"/>
                  <w:u w:val="single"/>
                </w:rPr>
                <w:t xml:space="preserve">sodium 4-aminonaphthalene-1-sulphonate / sodium 4-aminonaphthalene-1-sulfonate / 130-13-2 </w:t>
              </w:r>
            </w:hyperlink>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0" w:type="dxa"/>
        </w:trPr>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3073"/>
            </w:tblGrid>
            <w:tr w:rsidR="00A50A1B" w:rsidRPr="00A50A1B" w:rsidT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EC number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EC name </w:t>
                  </w:r>
                </w:p>
              </w:tc>
            </w:tr>
            <w:tr w:rsidR="00A50A1B" w:rsidRPr="00A50A1B" w:rsidTr="00A50A1B">
              <w:trPr>
                <w:tblCellSpacing w:w="5" w:type="dxa"/>
              </w:trPr>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204-975-5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4-aminonaphthalene-1-sulphonate </w:t>
                  </w:r>
                </w:p>
              </w:tc>
            </w:tr>
            <w:tr w:rsidR="00A50A1B" w:rsidRPr="00A50A1B" w:rsidT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CAS number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CAS name </w:t>
                  </w:r>
                </w:p>
              </w:tc>
            </w:tr>
            <w:tr w:rsidR="00A50A1B" w:rsidRPr="00A50A1B" w:rsidTr="00A50A1B">
              <w:trPr>
                <w:tblCellSpacing w:w="5" w:type="dxa"/>
              </w:trPr>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130-13-2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rsidTr="00A50A1B">
              <w:trPr>
                <w:tblCellSpacing w:w="5" w:type="dxa"/>
              </w:trPr>
              <w:tc>
                <w:tcPr>
                  <w:tcW w:w="0" w:type="auto"/>
                  <w:gridSpan w:val="2"/>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IUPAC name </w:t>
                  </w:r>
                </w:p>
              </w:tc>
            </w:tr>
            <w:tr w:rsidR="00A50A1B" w:rsidRPr="00A50A1B" w:rsidTr="00A50A1B">
              <w:trPr>
                <w:tblCellSpacing w:w="5" w:type="dxa"/>
              </w:trPr>
              <w:tc>
                <w:tcPr>
                  <w:tcW w:w="0" w:type="auto"/>
                  <w:gridSpan w:val="2"/>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4-aminonaphthalene-1-sulfonate </w:t>
                  </w:r>
                </w:p>
              </w:tc>
            </w:tr>
          </w:tbl>
          <w:p w:rsidR="00A50A1B" w:rsidRPr="00A50A1B" w:rsidRDefault="00A50A1B" w:rsidP="00A50A1B">
            <w:pPr>
              <w:widowControl/>
              <w:jc w:val="left"/>
              <w:rPr>
                <w:rFonts w:ascii="Helvetica" w:eastAsia="MS PGothic" w:hAnsi="Helvetica" w:cs="Helvetica"/>
                <w:kern w:val="0"/>
                <w:sz w:val="16"/>
                <w:szCs w:val="16"/>
              </w:rPr>
            </w:pP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Type of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3"/>
        <w:gridCol w:w="2068"/>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Composition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mono constituent substance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Origin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organic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Other names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87"/>
        <w:gridCol w:w="1286"/>
        <w:gridCol w:w="3537"/>
        <w:gridCol w:w="688"/>
        <w:gridCol w:w="752"/>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Name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Name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Country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4-Amino-1-naphthalenesulfonic acid sodium salt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1-Amino-4-naphthalenesulfonic acid sodium salt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proofErr w:type="spellStart"/>
            <w:r w:rsidRPr="00A50A1B">
              <w:rPr>
                <w:rFonts w:ascii="Helvetica" w:eastAsia="MS PGothic" w:hAnsi="Helvetica" w:cs="Helvetica"/>
                <w:kern w:val="0"/>
                <w:sz w:val="16"/>
                <w:szCs w:val="16"/>
              </w:rPr>
              <w:t>Naphthionic</w:t>
            </w:r>
            <w:proofErr w:type="spellEnd"/>
            <w:r w:rsidRPr="00A50A1B">
              <w:rPr>
                <w:rFonts w:ascii="Helvetica" w:eastAsia="MS PGothic" w:hAnsi="Helvetica" w:cs="Helvetica"/>
                <w:kern w:val="0"/>
                <w:sz w:val="16"/>
                <w:szCs w:val="16"/>
              </w:rPr>
              <w:t xml:space="preserve"> acid sodium salt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1.2 Composition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1.3 Identifiers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1.4 Analytical information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1.5 Joint submission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1.6 Sponsors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1.7 Suppliers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1.8 Recipients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1.9 Product and process oriented research and development </w:t>
      </w:r>
    </w:p>
    <w:p w:rsidR="008531A2" w:rsidRPr="008531A2" w:rsidRDefault="008531A2" w:rsidP="008531A2">
      <w:pPr>
        <w:keepNext/>
        <w:widowControl/>
        <w:spacing w:before="360"/>
        <w:jc w:val="left"/>
        <w:rPr>
          <w:rFonts w:ascii="Helvetica" w:eastAsia="MS PGothic" w:hAnsi="Helvetica" w:cs="Helvetica"/>
          <w:b/>
          <w:bCs/>
          <w:kern w:val="0"/>
          <w:sz w:val="32"/>
          <w:szCs w:val="32"/>
        </w:rPr>
      </w:pPr>
      <w:r w:rsidRPr="008531A2">
        <w:rPr>
          <w:rFonts w:ascii="Helvetica" w:eastAsia="MS PGothic" w:hAnsi="Helvetica" w:cs="Helvetica"/>
          <w:b/>
          <w:bCs/>
          <w:kern w:val="0"/>
          <w:sz w:val="32"/>
          <w:szCs w:val="32"/>
        </w:rPr>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2 Classification &amp; Labelling and PBT assessment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2.1 GHS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2.2 DSD - DPD </w:t>
      </w:r>
    </w:p>
    <w:p w:rsidR="00717F9E" w:rsidRPr="008531A2" w:rsidRDefault="00717F9E" w:rsidP="008531A2">
      <w:pPr>
        <w:keepNext/>
        <w:widowControl/>
        <w:spacing w:before="360"/>
        <w:jc w:val="left"/>
        <w:rPr>
          <w:rFonts w:ascii="Helvetica" w:eastAsia="MS PGothic" w:hAnsi="Helvetica" w:cs="Helvetica"/>
          <w:b/>
          <w:bCs/>
          <w:kern w:val="0"/>
          <w:sz w:val="32"/>
          <w:szCs w:val="32"/>
        </w:rPr>
      </w:pPr>
      <w:r w:rsidRPr="008531A2">
        <w:rPr>
          <w:rFonts w:ascii="Helvetica" w:eastAsia="MS PGothic" w:hAnsi="Helvetica" w:cs="Helvetica"/>
          <w:b/>
          <w:bCs/>
          <w:kern w:val="0"/>
          <w:sz w:val="32"/>
          <w:szCs w:val="32"/>
        </w:rPr>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3 Manufacture, use and exposure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3.1 Technological process </w:t>
      </w:r>
    </w:p>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Technological process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3.2 Estimated quantities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3.3 Sites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3.4 Information on mixtures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3.5 Life Cycle description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3.6 Uses advised against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3.7 Exposure Scenarios, exposure and risk assessment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3.7.2 Environmental assessment for aggregated sources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3.7.3 Generic exposure potential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3.8 </w:t>
      </w:r>
      <w:proofErr w:type="spellStart"/>
      <w:r w:rsidRPr="00A50A1B">
        <w:rPr>
          <w:rFonts w:ascii="Helvetica" w:eastAsia="MS PGothic" w:hAnsi="Helvetica" w:cs="Helvetica"/>
          <w:b/>
          <w:bCs/>
          <w:kern w:val="0"/>
          <w:sz w:val="32"/>
          <w:szCs w:val="32"/>
          <w:u w:val="single"/>
        </w:rPr>
        <w:t>Biocidal</w:t>
      </w:r>
      <w:proofErr w:type="spellEnd"/>
      <w:r w:rsidRPr="00A50A1B">
        <w:rPr>
          <w:rFonts w:ascii="Helvetica" w:eastAsia="MS PGothic" w:hAnsi="Helvetica" w:cs="Helvetica"/>
          <w:b/>
          <w:bCs/>
          <w:kern w:val="0"/>
          <w:sz w:val="32"/>
          <w:szCs w:val="32"/>
          <w:u w:val="single"/>
        </w:rPr>
        <w:t xml:space="preserve"> information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3.10 Application for </w:t>
      </w:r>
      <w:proofErr w:type="spellStart"/>
      <w:r w:rsidRPr="00A50A1B">
        <w:rPr>
          <w:rFonts w:ascii="Helvetica" w:eastAsia="MS PGothic" w:hAnsi="Helvetica" w:cs="Helvetica"/>
          <w:b/>
          <w:bCs/>
          <w:kern w:val="0"/>
          <w:sz w:val="32"/>
          <w:szCs w:val="32"/>
          <w:u w:val="single"/>
        </w:rPr>
        <w:t>authorisation</w:t>
      </w:r>
      <w:proofErr w:type="spellEnd"/>
      <w:r w:rsidRPr="00A50A1B">
        <w:rPr>
          <w:rFonts w:ascii="Helvetica" w:eastAsia="MS PGothic" w:hAnsi="Helvetica" w:cs="Helvetica"/>
          <w:b/>
          <w:bCs/>
          <w:kern w:val="0"/>
          <w:sz w:val="32"/>
          <w:szCs w:val="32"/>
          <w:u w:val="single"/>
        </w:rPr>
        <w:t xml:space="preserve"> of uses </w:t>
      </w:r>
    </w:p>
    <w:p w:rsidR="00717F9E" w:rsidRPr="008531A2" w:rsidRDefault="00717F9E" w:rsidP="008531A2">
      <w:pPr>
        <w:keepNext/>
        <w:widowControl/>
        <w:spacing w:before="360"/>
        <w:jc w:val="left"/>
        <w:rPr>
          <w:rFonts w:ascii="Helvetica" w:eastAsia="MS PGothic" w:hAnsi="Helvetica" w:cs="Helvetica"/>
          <w:b/>
          <w:bCs/>
          <w:kern w:val="0"/>
          <w:sz w:val="32"/>
          <w:szCs w:val="32"/>
        </w:rPr>
      </w:pPr>
      <w:r w:rsidRPr="008531A2">
        <w:rPr>
          <w:rFonts w:ascii="Helvetica" w:eastAsia="MS PGothic" w:hAnsi="Helvetica" w:cs="Helvetica"/>
          <w:b/>
          <w:bCs/>
          <w:kern w:val="0"/>
          <w:sz w:val="32"/>
          <w:szCs w:val="32"/>
        </w:rPr>
        <w:lastRenderedPageBreak/>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4 Physical and chemical properties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4.1 Appearance/physical state/</w:t>
      </w:r>
      <w:proofErr w:type="spellStart"/>
      <w:r w:rsidRPr="00A50A1B">
        <w:rPr>
          <w:rFonts w:ascii="Helvetica" w:eastAsia="MS PGothic" w:hAnsi="Helvetica" w:cs="Helvetica"/>
          <w:b/>
          <w:bCs/>
          <w:kern w:val="0"/>
          <w:sz w:val="32"/>
          <w:szCs w:val="32"/>
          <w:u w:val="single"/>
        </w:rPr>
        <w:t>colour</w:t>
      </w:r>
      <w:proofErr w:type="spellEnd"/>
      <w:r w:rsidRPr="00A50A1B">
        <w:rPr>
          <w:rFonts w:ascii="Helvetica" w:eastAsia="MS PGothic" w:hAnsi="Helvetica" w:cs="Helvetica"/>
          <w:b/>
          <w:bCs/>
          <w:kern w:val="0"/>
          <w:sz w:val="32"/>
          <w:szCs w:val="32"/>
          <w:u w:val="single"/>
        </w:rPr>
        <w:t xml:space="preserve">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Literature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A50A1B" w:rsidRPr="00A50A1B">
        <w:trPr>
          <w:tblCellSpacing w:w="5" w:type="dxa"/>
        </w:trPr>
        <w:tc>
          <w:tcPr>
            <w:tcW w:w="0" w:type="auto"/>
            <w:hideMark/>
          </w:tcPr>
          <w:p w:rsidR="00A50A1B" w:rsidRPr="00A50A1B" w:rsidRDefault="00A50A1B" w:rsidP="00A50A1B">
            <w:pPr>
              <w:widowControl/>
              <w:jc w:val="left"/>
              <w:divId w:val="1752769972"/>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IUC5-c3e2e260-9b41-4902-817b-a1eb905756c0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V4.0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2013-07-06 12:16:37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5.5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period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2013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 (reliable with restrictions)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Reliable literature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021"/>
        <w:gridCol w:w="416"/>
        <w:gridCol w:w="2455"/>
        <w:gridCol w:w="1138"/>
        <w:gridCol w:w="903"/>
        <w:gridCol w:w="604"/>
        <w:gridCol w:w="816"/>
        <w:gridCol w:w="863"/>
        <w:gridCol w:w="612"/>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Sigma-</w:t>
            </w:r>
            <w:proofErr w:type="spellStart"/>
            <w:r w:rsidRPr="00A50A1B">
              <w:rPr>
                <w:rFonts w:ascii="Helvetica" w:eastAsia="MS PGothic" w:hAnsi="Helvetica" w:cs="Helvetica"/>
                <w:kern w:val="0"/>
                <w:sz w:val="16"/>
                <w:szCs w:val="16"/>
              </w:rPr>
              <w:t>Ardich</w:t>
            </w:r>
            <w:proofErr w:type="spellEnd"/>
            <w:r w:rsidRPr="00A50A1B">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Safety Data Sheet on 4-Amino-1-naphthalensulfonic acid sodium salt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Physical state at 20°C and 1013 </w:t>
      </w:r>
      <w:proofErr w:type="spellStart"/>
      <w:r w:rsidRPr="00A50A1B">
        <w:rPr>
          <w:rFonts w:ascii="Helvetica" w:eastAsia="MS PGothic" w:hAnsi="Helvetica" w:cs="Helvetica"/>
          <w:b/>
          <w:bCs/>
          <w:kern w:val="0"/>
          <w:sz w:val="20"/>
          <w:szCs w:val="20"/>
        </w:rPr>
        <w:t>hPa</w:t>
      </w:r>
      <w:proofErr w:type="spellEnd"/>
      <w:r w:rsidRPr="00A50A1B">
        <w:rPr>
          <w:rFonts w:ascii="Helvetica" w:eastAsia="MS PGothic" w:hAnsi="Helvetica" w:cs="Helvetica"/>
          <w:b/>
          <w:b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
      </w:tblGrid>
      <w:tr w:rsidR="00A50A1B" w:rsidRPr="00A50A1B">
        <w:trPr>
          <w:tblCellSpacing w:w="5" w:type="dxa"/>
        </w:trPr>
        <w:tc>
          <w:tcPr>
            <w:tcW w:w="0" w:type="auto"/>
            <w:hideMark/>
          </w:tcPr>
          <w:p w:rsidR="00A50A1B" w:rsidRPr="00A50A1B" w:rsidRDefault="00A50A1B" w:rsidP="00A50A1B">
            <w:pPr>
              <w:widowControl/>
              <w:jc w:val="left"/>
              <w:divId w:val="99418804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solid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A50A1B" w:rsidRPr="00A50A1B">
        <w:trPr>
          <w:tblCellSpacing w:w="5" w:type="dxa"/>
        </w:trPr>
        <w:tc>
          <w:tcPr>
            <w:tcW w:w="0" w:type="auto"/>
            <w:hideMark/>
          </w:tcPr>
          <w:p w:rsidR="00A50A1B" w:rsidRPr="00A50A1B" w:rsidRDefault="00A50A1B" w:rsidP="00A50A1B">
            <w:pPr>
              <w:widowControl/>
              <w:jc w:val="left"/>
              <w:divId w:val="161841562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crystalline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proofErr w:type="spellStart"/>
      <w:r w:rsidRPr="00A50A1B">
        <w:rPr>
          <w:rFonts w:ascii="Helvetica" w:eastAsia="MS PGothic" w:hAnsi="Helvetica" w:cs="Helvetica"/>
          <w:b/>
          <w:bCs/>
          <w:kern w:val="0"/>
          <w:sz w:val="20"/>
          <w:szCs w:val="20"/>
        </w:rPr>
        <w:t>Colour</w:t>
      </w:r>
      <w:proofErr w:type="spellEnd"/>
      <w:r w:rsidRPr="00A50A1B">
        <w:rPr>
          <w:rFonts w:ascii="Helvetica" w:eastAsia="MS PGothic" w:hAnsi="Helvetica" w:cs="Helvetica"/>
          <w:b/>
          <w:b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A50A1B" w:rsidRPr="00A50A1B">
        <w:trPr>
          <w:tblCellSpacing w:w="5" w:type="dxa"/>
        </w:trPr>
        <w:tc>
          <w:tcPr>
            <w:tcW w:w="0" w:type="auto"/>
            <w:hideMark/>
          </w:tcPr>
          <w:p w:rsidR="00A50A1B" w:rsidRPr="00A50A1B" w:rsidRDefault="00A50A1B" w:rsidP="00A50A1B">
            <w:pPr>
              <w:widowControl/>
              <w:jc w:val="left"/>
              <w:divId w:val="7408771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Brown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A50A1B" w:rsidRPr="00A50A1B">
        <w:trPr>
          <w:tblCellSpacing w:w="5" w:type="dxa"/>
        </w:trPr>
        <w:tc>
          <w:tcPr>
            <w:tcW w:w="0" w:type="auto"/>
            <w:hideMark/>
          </w:tcPr>
          <w:p w:rsidR="00A50A1B" w:rsidRPr="00A50A1B" w:rsidRDefault="00A50A1B" w:rsidP="00A50A1B">
            <w:pPr>
              <w:widowControl/>
              <w:jc w:val="left"/>
              <w:divId w:val="147005491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organic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99"/>
      </w:tblGrid>
      <w:tr w:rsidR="00A50A1B" w:rsidRPr="00A50A1B">
        <w:trPr>
          <w:tblCellSpacing w:w="5" w:type="dxa"/>
        </w:trPr>
        <w:tc>
          <w:tcPr>
            <w:tcW w:w="0" w:type="auto"/>
            <w:hideMark/>
          </w:tcPr>
          <w:p w:rsidR="00A50A1B" w:rsidRPr="00A50A1B" w:rsidRDefault="00A50A1B" w:rsidP="00A50A1B">
            <w:pPr>
              <w:widowControl/>
              <w:jc w:val="left"/>
              <w:divId w:val="91914274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This chemical is brown crystalline.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4.2 Melting point/freezing point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Literature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5"/>
      </w:tblGrid>
      <w:tr w:rsidR="00A50A1B" w:rsidRPr="00A50A1B">
        <w:trPr>
          <w:tblCellSpacing w:w="5" w:type="dxa"/>
        </w:trPr>
        <w:tc>
          <w:tcPr>
            <w:tcW w:w="0" w:type="auto"/>
            <w:hideMark/>
          </w:tcPr>
          <w:p w:rsidR="00A50A1B" w:rsidRPr="00A50A1B" w:rsidRDefault="00A50A1B" w:rsidP="00A50A1B">
            <w:pPr>
              <w:widowControl/>
              <w:jc w:val="left"/>
              <w:divId w:val="315258740"/>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IUC5-0ba33abe-af30-475b-8774-b8e99407a73f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V4.0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2013-07-06 12:14:42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5.5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period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2013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 (reliable with restrictions)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Reliable literature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8"/>
        <w:gridCol w:w="1074"/>
        <w:gridCol w:w="416"/>
        <w:gridCol w:w="2431"/>
        <w:gridCol w:w="1134"/>
        <w:gridCol w:w="898"/>
        <w:gridCol w:w="601"/>
        <w:gridCol w:w="811"/>
        <w:gridCol w:w="856"/>
        <w:gridCol w:w="609"/>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Sigma-</w:t>
            </w:r>
            <w:proofErr w:type="spellStart"/>
            <w:r w:rsidRPr="00A50A1B">
              <w:rPr>
                <w:rFonts w:ascii="Helvetica" w:eastAsia="MS PGothic" w:hAnsi="Helvetica" w:cs="Helvetica"/>
                <w:kern w:val="0"/>
                <w:sz w:val="16"/>
                <w:szCs w:val="16"/>
              </w:rPr>
              <w:t>Ardrich</w:t>
            </w:r>
            <w:proofErr w:type="spellEnd"/>
            <w:r w:rsidRPr="00A50A1B">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Safety Data Sheet on 4-Amino-1-naphthalensulfonic acid sodium salt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Melt</w:t>
            </w:r>
            <w:proofErr w:type="gramStart"/>
            <w:r w:rsidRPr="00A50A1B">
              <w:rPr>
                <w:rFonts w:ascii="Helvetica" w:eastAsia="MS PGothic" w:hAnsi="Helvetica" w:cs="Helvetica"/>
                <w:b/>
                <w:bCs/>
                <w:kern w:val="0"/>
                <w:sz w:val="16"/>
                <w:szCs w:val="16"/>
              </w:rPr>
              <w:t>./</w:t>
            </w:r>
            <w:proofErr w:type="spellStart"/>
            <w:proofErr w:type="gramEnd"/>
            <w:r w:rsidRPr="00A50A1B">
              <w:rPr>
                <w:rFonts w:ascii="Helvetica" w:eastAsia="MS PGothic" w:hAnsi="Helvetica" w:cs="Helvetica"/>
                <w:b/>
                <w:bCs/>
                <w:kern w:val="0"/>
                <w:sz w:val="16"/>
                <w:szCs w:val="16"/>
              </w:rPr>
              <w:t>Freez</w:t>
            </w:r>
            <w:proofErr w:type="spellEnd"/>
            <w:r w:rsidRPr="00A50A1B">
              <w:rPr>
                <w:rFonts w:ascii="Helvetica" w:eastAsia="MS PGothic" w:hAnsi="Helvetica" w:cs="Helvetica"/>
                <w:b/>
                <w:bCs/>
                <w:kern w:val="0"/>
                <w:sz w:val="16"/>
                <w:szCs w:val="16"/>
              </w:rPr>
              <w:t xml:space="preserve">. pt.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Decomp</w:t>
            </w:r>
            <w:proofErr w:type="spellEnd"/>
            <w:r w:rsidRPr="00A50A1B">
              <w:rPr>
                <w:rFonts w:ascii="Helvetica" w:eastAsia="MS PGothic" w:hAnsi="Helvetica" w:cs="Helvetica"/>
                <w:b/>
                <w:bCs/>
                <w:kern w:val="0"/>
                <w:sz w:val="16"/>
                <w:szCs w:val="16"/>
              </w:rPr>
              <w:t xml:space="preserve">. </w:t>
            </w:r>
            <w:proofErr w:type="gramStart"/>
            <w:r w:rsidRPr="00A50A1B">
              <w:rPr>
                <w:rFonts w:ascii="Helvetica" w:eastAsia="MS PGothic" w:hAnsi="Helvetica" w:cs="Helvetica"/>
                <w:b/>
                <w:bCs/>
                <w:kern w:val="0"/>
                <w:sz w:val="16"/>
                <w:szCs w:val="16"/>
              </w:rPr>
              <w:t>temp</w:t>
            </w:r>
            <w:proofErr w:type="gramEnd"/>
            <w:r w:rsidRPr="00A50A1B">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Subl</w:t>
            </w:r>
            <w:proofErr w:type="spellEnd"/>
            <w:r w:rsidRPr="00A50A1B">
              <w:rPr>
                <w:rFonts w:ascii="Helvetica" w:eastAsia="MS PGothic" w:hAnsi="Helvetica" w:cs="Helvetica"/>
                <w:b/>
                <w:bCs/>
                <w:kern w:val="0"/>
                <w:sz w:val="16"/>
                <w:szCs w:val="16"/>
              </w:rPr>
              <w:t xml:space="preserve">. </w:t>
            </w:r>
            <w:proofErr w:type="gramStart"/>
            <w:r w:rsidRPr="00A50A1B">
              <w:rPr>
                <w:rFonts w:ascii="Helvetica" w:eastAsia="MS PGothic" w:hAnsi="Helvetica" w:cs="Helvetica"/>
                <w:b/>
                <w:bCs/>
                <w:kern w:val="0"/>
                <w:sz w:val="16"/>
                <w:szCs w:val="16"/>
              </w:rPr>
              <w:t>temp</w:t>
            </w:r>
            <w:proofErr w:type="gramEnd"/>
            <w:r w:rsidRPr="00A50A1B">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280 °C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06"/>
      </w:tblGrid>
      <w:tr w:rsidR="00A50A1B" w:rsidRPr="00A50A1B">
        <w:trPr>
          <w:tblCellSpacing w:w="5" w:type="dxa"/>
        </w:trPr>
        <w:tc>
          <w:tcPr>
            <w:tcW w:w="0" w:type="auto"/>
            <w:hideMark/>
          </w:tcPr>
          <w:p w:rsidR="00A50A1B" w:rsidRPr="00A50A1B" w:rsidRDefault="00A50A1B" w:rsidP="00A50A1B">
            <w:pPr>
              <w:widowControl/>
              <w:jc w:val="left"/>
              <w:divId w:val="191122808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Melting point is 280 degree C.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4.3 Boiling point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9"/>
      </w:tblGrid>
      <w:tr w:rsidR="00A50A1B" w:rsidRPr="00A50A1B">
        <w:trPr>
          <w:tblCellSpacing w:w="5" w:type="dxa"/>
        </w:trPr>
        <w:tc>
          <w:tcPr>
            <w:tcW w:w="0" w:type="auto"/>
            <w:hideMark/>
          </w:tcPr>
          <w:p w:rsidR="00A50A1B" w:rsidRPr="00A50A1B" w:rsidRDefault="00A50A1B" w:rsidP="00A50A1B">
            <w:pPr>
              <w:widowControl/>
              <w:jc w:val="left"/>
              <w:divId w:val="1630209262"/>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IUC5-8ed04aff-9a96-4e0f-a46c-c20bddcf9789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V4.0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2014-03-14 17:47:09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5.5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630"/>
        <w:gridCol w:w="1048"/>
        <w:gridCol w:w="431"/>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(Q)SAR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period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2013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 (reliable with restrictions)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Reliable QSAR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6"/>
        <w:gridCol w:w="2202"/>
        <w:gridCol w:w="416"/>
        <w:gridCol w:w="389"/>
        <w:gridCol w:w="1282"/>
        <w:gridCol w:w="1057"/>
        <w:gridCol w:w="675"/>
        <w:gridCol w:w="952"/>
        <w:gridCol w:w="1053"/>
        <w:gridCol w:w="706"/>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Calculated by </w:t>
            </w:r>
            <w:proofErr w:type="spellStart"/>
            <w:r w:rsidRPr="00A50A1B">
              <w:rPr>
                <w:rFonts w:ascii="Helvetica" w:eastAsia="MS PGothic" w:hAnsi="Helvetica" w:cs="Helvetica"/>
                <w:kern w:val="0"/>
                <w:sz w:val="16"/>
                <w:szCs w:val="16"/>
              </w:rPr>
              <w:t>Chemcials</w:t>
            </w:r>
            <w:proofErr w:type="spellEnd"/>
            <w:r w:rsidRPr="00A50A1B">
              <w:rPr>
                <w:rFonts w:ascii="Helvetica" w:eastAsia="MS PGothic" w:hAnsi="Helvetica" w:cs="Helvetica"/>
                <w:kern w:val="0"/>
                <w:sz w:val="16"/>
                <w:szCs w:val="16"/>
              </w:rPr>
              <w:t xml:space="preserve">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68"/>
      </w:tblGrid>
      <w:tr w:rsidR="00A50A1B" w:rsidRPr="00A50A1B">
        <w:trPr>
          <w:tblCellSpacing w:w="5" w:type="dxa"/>
        </w:trPr>
        <w:tc>
          <w:tcPr>
            <w:tcW w:w="0" w:type="auto"/>
            <w:hideMark/>
          </w:tcPr>
          <w:p w:rsidR="00A50A1B" w:rsidRPr="00A50A1B" w:rsidRDefault="00A50A1B" w:rsidP="00A50A1B">
            <w:pPr>
              <w:widowControl/>
              <w:jc w:val="left"/>
              <w:divId w:val="1651134708"/>
              <w:rPr>
                <w:rFonts w:ascii="Helvetica" w:eastAsia="MS PGothic" w:hAnsi="Helvetica" w:cs="Helvetica"/>
                <w:kern w:val="0"/>
                <w:sz w:val="16"/>
                <w:szCs w:val="16"/>
              </w:rPr>
            </w:pPr>
            <w:r w:rsidRPr="00A50A1B">
              <w:rPr>
                <w:rFonts w:ascii="Helvetica" w:eastAsia="MS PGothic" w:hAnsi="Helvetica" w:cs="Helvetica"/>
                <w:kern w:val="0"/>
                <w:sz w:val="16"/>
                <w:szCs w:val="16"/>
              </w:rPr>
              <w:t>MPBPWIN (version 1.41)</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US EPA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Decomp</w:t>
            </w:r>
            <w:proofErr w:type="spellEnd"/>
            <w:r w:rsidRPr="00A50A1B">
              <w:rPr>
                <w:rFonts w:ascii="Helvetica" w:eastAsia="MS PGothic" w:hAnsi="Helvetica" w:cs="Helvetica"/>
                <w:b/>
                <w:bCs/>
                <w:kern w:val="0"/>
                <w:sz w:val="16"/>
                <w:szCs w:val="16"/>
              </w:rPr>
              <w:t xml:space="preserve">. </w:t>
            </w:r>
            <w:proofErr w:type="gramStart"/>
            <w:r w:rsidRPr="00A50A1B">
              <w:rPr>
                <w:rFonts w:ascii="Helvetica" w:eastAsia="MS PGothic" w:hAnsi="Helvetica" w:cs="Helvetica"/>
                <w:b/>
                <w:bCs/>
                <w:kern w:val="0"/>
                <w:sz w:val="16"/>
                <w:szCs w:val="16"/>
              </w:rPr>
              <w:t>temp</w:t>
            </w:r>
            <w:proofErr w:type="gramEnd"/>
            <w:r w:rsidRPr="00A50A1B">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634.6 °C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keepLines/>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Applicant's summary and conclusion </w:t>
      </w:r>
    </w:p>
    <w:p w:rsidR="00A50A1B" w:rsidRPr="00A50A1B" w:rsidRDefault="00A50A1B" w:rsidP="008531A2">
      <w:pPr>
        <w:keepNext/>
        <w:keepLines/>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8531A2">
            <w:pPr>
              <w:keepNext/>
              <w:keepLines/>
              <w:widowControl/>
              <w:jc w:val="left"/>
              <w:divId w:val="141238492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Boiling point is estimated to be 634.6 degree C. As the substance contains a metal atom, the result of the MPBP modeling should be used with caution.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4.6 </w:t>
      </w:r>
      <w:proofErr w:type="spellStart"/>
      <w:r w:rsidRPr="00A50A1B">
        <w:rPr>
          <w:rFonts w:ascii="Helvetica" w:eastAsia="MS PGothic" w:hAnsi="Helvetica" w:cs="Helvetica"/>
          <w:b/>
          <w:bCs/>
          <w:kern w:val="0"/>
          <w:sz w:val="32"/>
          <w:szCs w:val="32"/>
          <w:u w:val="single"/>
        </w:rPr>
        <w:t>Vapour</w:t>
      </w:r>
      <w:proofErr w:type="spellEnd"/>
      <w:r w:rsidRPr="00A50A1B">
        <w:rPr>
          <w:rFonts w:ascii="Helvetica" w:eastAsia="MS PGothic" w:hAnsi="Helvetica" w:cs="Helvetica"/>
          <w:b/>
          <w:bCs/>
          <w:kern w:val="0"/>
          <w:sz w:val="32"/>
          <w:szCs w:val="32"/>
          <w:u w:val="single"/>
        </w:rPr>
        <w:t xml:space="preserve"> pressure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Literature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A50A1B" w:rsidRPr="00A50A1B">
        <w:trPr>
          <w:tblCellSpacing w:w="5" w:type="dxa"/>
        </w:trPr>
        <w:tc>
          <w:tcPr>
            <w:tcW w:w="0" w:type="auto"/>
            <w:hideMark/>
          </w:tcPr>
          <w:p w:rsidR="00A50A1B" w:rsidRPr="00A50A1B" w:rsidRDefault="00A50A1B" w:rsidP="00A50A1B">
            <w:pPr>
              <w:widowControl/>
              <w:jc w:val="left"/>
              <w:divId w:val="1750731711"/>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IUC5-f8975ec3-3a33-4597-9664-7c3e53aed57e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V4.0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2013-12-12 15:11:48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5.5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period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1997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 (reliable with restrictions)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Reliable handbook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82"/>
        <w:gridCol w:w="926"/>
        <w:gridCol w:w="416"/>
        <w:gridCol w:w="1235"/>
        <w:gridCol w:w="2242"/>
        <w:gridCol w:w="926"/>
        <w:gridCol w:w="615"/>
        <w:gridCol w:w="837"/>
        <w:gridCol w:w="892"/>
        <w:gridCol w:w="62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Philip H. Howard, William M. </w:t>
            </w:r>
            <w:proofErr w:type="spellStart"/>
            <w:r w:rsidRPr="00A50A1B">
              <w:rPr>
                <w:rFonts w:ascii="Helvetica" w:eastAsia="MS PGothic" w:hAnsi="Helvetica" w:cs="Helvetica"/>
                <w:kern w:val="0"/>
                <w:sz w:val="16"/>
                <w:szCs w:val="16"/>
              </w:rPr>
              <w:t>Meylan</w:t>
            </w:r>
            <w:proofErr w:type="spellEnd"/>
            <w:r w:rsidRPr="00A50A1B">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Handbook of Physical Properties of Organic Chemicals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Original source: Neely WB and </w:t>
            </w:r>
            <w:proofErr w:type="spellStart"/>
            <w:r w:rsidRPr="00A50A1B">
              <w:rPr>
                <w:rFonts w:ascii="Helvetica" w:eastAsia="MS PGothic" w:hAnsi="Helvetica" w:cs="Helvetica"/>
                <w:kern w:val="0"/>
                <w:sz w:val="16"/>
                <w:szCs w:val="16"/>
              </w:rPr>
              <w:t>Blau</w:t>
            </w:r>
            <w:proofErr w:type="spellEnd"/>
            <w:r w:rsidRPr="00A50A1B">
              <w:rPr>
                <w:rFonts w:ascii="Helvetica" w:eastAsia="MS PGothic" w:hAnsi="Helvetica" w:cs="Helvetica"/>
                <w:kern w:val="0"/>
                <w:sz w:val="16"/>
                <w:szCs w:val="16"/>
              </w:rPr>
              <w:t xml:space="preserve"> GE (1985) Environmental Exposure from Chemicals. volume 1; </w:t>
            </w:r>
            <w:proofErr w:type="spellStart"/>
            <w:r w:rsidRPr="00A50A1B">
              <w:rPr>
                <w:rFonts w:ascii="Helvetica" w:eastAsia="MS PGothic" w:hAnsi="Helvetica" w:cs="Helvetica"/>
                <w:kern w:val="0"/>
                <w:sz w:val="16"/>
                <w:szCs w:val="16"/>
              </w:rPr>
              <w:t>Baco</w:t>
            </w:r>
            <w:proofErr w:type="spellEnd"/>
            <w:r w:rsidRPr="00A50A1B">
              <w:rPr>
                <w:rFonts w:ascii="Helvetica" w:eastAsia="MS PGothic" w:hAnsi="Helvetica" w:cs="Helvetica"/>
                <w:kern w:val="0"/>
                <w:sz w:val="16"/>
                <w:szCs w:val="16"/>
              </w:rPr>
              <w:t xml:space="preserve"> Raton, Fla: CRC </w:t>
            </w:r>
            <w:proofErr w:type="spellStart"/>
            <w:r w:rsidRPr="00A50A1B">
              <w:rPr>
                <w:rFonts w:ascii="Helvetica" w:eastAsia="MS PGothic" w:hAnsi="Helvetica" w:cs="Helvetica"/>
                <w:kern w:val="0"/>
                <w:sz w:val="16"/>
                <w:szCs w:val="16"/>
              </w:rPr>
              <w:t>Rress</w:t>
            </w:r>
            <w:proofErr w:type="spellEnd"/>
            <w:r w:rsidRPr="00A50A1B">
              <w:rPr>
                <w:rFonts w:ascii="Helvetica" w:eastAsia="MS PGothic" w:hAnsi="Helvetica" w:cs="Helvetica"/>
                <w:kern w:val="0"/>
                <w:sz w:val="16"/>
                <w:szCs w:val="16"/>
              </w:rPr>
              <w:t xml:space="preserve"> 245p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proofErr w:type="spellStart"/>
      <w:r w:rsidRPr="00A50A1B">
        <w:rPr>
          <w:rFonts w:ascii="Helvetica" w:eastAsia="MS PGothic" w:hAnsi="Helvetica" w:cs="Helvetica"/>
          <w:b/>
          <w:bCs/>
          <w:kern w:val="0"/>
          <w:sz w:val="20"/>
          <w:szCs w:val="20"/>
        </w:rPr>
        <w:t>Vapour</w:t>
      </w:r>
      <w:proofErr w:type="spellEnd"/>
      <w:r w:rsidRPr="00A50A1B">
        <w:rPr>
          <w:rFonts w:ascii="Helvetica" w:eastAsia="MS PGothic" w:hAnsi="Helvetica" w:cs="Helvetica"/>
          <w:b/>
          <w:bCs/>
          <w:kern w:val="0"/>
          <w:sz w:val="20"/>
          <w:szCs w:val="20"/>
        </w:rPr>
        <w:t xml:space="preserve">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3571"/>
      </w:tblGrid>
      <w:tr w:rsidR="00A50A1B" w:rsidRPr="00A50A1B">
        <w:trPr>
          <w:tblCellSpacing w:w="5" w:type="dxa"/>
        </w:trPr>
        <w:tc>
          <w:tcPr>
            <w:tcW w:w="0" w:type="auto"/>
            <w:gridSpan w:val="2"/>
            <w:hideMark/>
          </w:tcPr>
          <w:p w:rsidR="00A50A1B" w:rsidRPr="00A50A1B" w:rsidRDefault="00A50A1B" w:rsidP="00A50A1B">
            <w:pPr>
              <w:widowControl/>
              <w:jc w:val="left"/>
              <w:divId w:val="104872287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0.0000000000021 Pa </w:t>
            </w:r>
          </w:p>
        </w:tc>
      </w:tr>
      <w:tr w:rsidR="00A50A1B" w:rsidRPr="00A50A1B">
        <w:trPr>
          <w:tblCellSpacing w:w="5" w:type="dxa"/>
        </w:trPr>
        <w:tc>
          <w:tcPr>
            <w:tcW w:w="0" w:type="auto"/>
            <w:gridSpan w:val="2"/>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25 °C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Original value is 1.55E-14 mmHg at 25 degree C.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49"/>
      </w:tblGrid>
      <w:tr w:rsidR="00A50A1B" w:rsidRPr="00A50A1B">
        <w:trPr>
          <w:tblCellSpacing w:w="5" w:type="dxa"/>
        </w:trPr>
        <w:tc>
          <w:tcPr>
            <w:tcW w:w="0" w:type="auto"/>
            <w:hideMark/>
          </w:tcPr>
          <w:p w:rsidR="00A50A1B" w:rsidRPr="00A50A1B" w:rsidRDefault="00A50A1B" w:rsidP="00A50A1B">
            <w:pPr>
              <w:widowControl/>
              <w:jc w:val="left"/>
              <w:divId w:val="653527585"/>
              <w:rPr>
                <w:rFonts w:ascii="Helvetica" w:eastAsia="MS PGothic" w:hAnsi="Helvetica" w:cs="Helvetica"/>
                <w:kern w:val="0"/>
                <w:sz w:val="16"/>
                <w:szCs w:val="16"/>
              </w:rPr>
            </w:pPr>
            <w:proofErr w:type="spellStart"/>
            <w:r w:rsidRPr="00A50A1B">
              <w:rPr>
                <w:rFonts w:ascii="Helvetica" w:eastAsia="MS PGothic" w:hAnsi="Helvetica" w:cs="Helvetica"/>
                <w:kern w:val="0"/>
                <w:sz w:val="16"/>
                <w:szCs w:val="16"/>
              </w:rPr>
              <w:t>Vapour</w:t>
            </w:r>
            <w:proofErr w:type="spellEnd"/>
            <w:r w:rsidRPr="00A50A1B">
              <w:rPr>
                <w:rFonts w:ascii="Helvetica" w:eastAsia="MS PGothic" w:hAnsi="Helvetica" w:cs="Helvetica"/>
                <w:kern w:val="0"/>
                <w:sz w:val="16"/>
                <w:szCs w:val="16"/>
              </w:rPr>
              <w:t xml:space="preserve"> pressure is 2.07 E-12 Pa at 25 degree C.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4.7 Partition coefficient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w:t>
      </w:r>
      <w:proofErr w:type="spellStart"/>
      <w:r w:rsidRPr="00A50A1B">
        <w:rPr>
          <w:rFonts w:ascii="Helvetica" w:eastAsia="MS PGothic" w:hAnsi="Helvetica" w:cs="Helvetica"/>
          <w:b/>
          <w:bCs/>
          <w:i/>
          <w:iCs/>
          <w:kern w:val="0"/>
          <w:sz w:val="30"/>
          <w:szCs w:val="30"/>
        </w:rPr>
        <w:t>Lieterature</w:t>
      </w:r>
      <w:proofErr w:type="spellEnd"/>
      <w:r w:rsidRPr="00A50A1B">
        <w:rPr>
          <w:rFonts w:ascii="Helvetica" w:eastAsia="MS PGothic" w:hAnsi="Helvetica" w:cs="Helvetica"/>
          <w:b/>
          <w:bCs/>
          <w:i/>
          <w:iCs/>
          <w:kern w:val="0"/>
          <w:sz w:val="30"/>
          <w:szCs w:val="30"/>
        </w:rPr>
        <w:t xml:space="preserve">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A50A1B" w:rsidRPr="00A059E9">
        <w:trPr>
          <w:tblCellSpacing w:w="5" w:type="dxa"/>
        </w:trPr>
        <w:tc>
          <w:tcPr>
            <w:tcW w:w="0" w:type="auto"/>
            <w:hideMark/>
          </w:tcPr>
          <w:p w:rsidR="00A50A1B" w:rsidRPr="00A50A1B" w:rsidRDefault="00A50A1B" w:rsidP="00A50A1B">
            <w:pPr>
              <w:widowControl/>
              <w:jc w:val="left"/>
              <w:divId w:val="1504322645"/>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8531A2" w:rsidRDefault="00A50A1B" w:rsidP="00A50A1B">
            <w:pPr>
              <w:widowControl/>
              <w:jc w:val="left"/>
              <w:rPr>
                <w:rFonts w:ascii="Helvetica" w:eastAsia="MS PGothic" w:hAnsi="Helvetica" w:cs="Helvetica"/>
                <w:color w:val="0000B2"/>
                <w:kern w:val="0"/>
                <w:sz w:val="16"/>
                <w:szCs w:val="16"/>
                <w:lang w:val="fr-FR"/>
              </w:rPr>
            </w:pPr>
            <w:r w:rsidRPr="008531A2">
              <w:rPr>
                <w:rFonts w:ascii="Helvetica" w:eastAsia="MS PGothic" w:hAnsi="Helvetica" w:cs="Helvetica"/>
                <w:color w:val="0000B2"/>
                <w:kern w:val="0"/>
                <w:sz w:val="16"/>
                <w:szCs w:val="16"/>
                <w:lang w:val="fr-FR"/>
              </w:rPr>
              <w:t xml:space="preserve">IUC5-7b28de3e-482f-41da-bc72-86eb48f69363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V4.0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2013-12-12 15:14:31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5.5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78"/>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 (reliable with restrictions)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Reliable handbook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50"/>
        <w:gridCol w:w="865"/>
        <w:gridCol w:w="416"/>
        <w:gridCol w:w="1140"/>
        <w:gridCol w:w="2509"/>
        <w:gridCol w:w="908"/>
        <w:gridCol w:w="606"/>
        <w:gridCol w:w="820"/>
        <w:gridCol w:w="869"/>
        <w:gridCol w:w="615"/>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Philip H. Howard, William M. </w:t>
            </w:r>
            <w:proofErr w:type="spellStart"/>
            <w:r w:rsidRPr="00A50A1B">
              <w:rPr>
                <w:rFonts w:ascii="Helvetica" w:eastAsia="MS PGothic" w:hAnsi="Helvetica" w:cs="Helvetica"/>
                <w:kern w:val="0"/>
                <w:sz w:val="16"/>
                <w:szCs w:val="16"/>
              </w:rPr>
              <w:t>Meylan</w:t>
            </w:r>
            <w:proofErr w:type="spellEnd"/>
            <w:r w:rsidRPr="00A50A1B">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Handbook of Physical Properties of Organic Chemicals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Original source: </w:t>
            </w:r>
            <w:proofErr w:type="spellStart"/>
            <w:r w:rsidRPr="00A50A1B">
              <w:rPr>
                <w:rFonts w:ascii="Helvetica" w:eastAsia="MS PGothic" w:hAnsi="Helvetica" w:cs="Helvetica"/>
                <w:kern w:val="0"/>
                <w:sz w:val="16"/>
                <w:szCs w:val="16"/>
              </w:rPr>
              <w:t>Hansch</w:t>
            </w:r>
            <w:proofErr w:type="spellEnd"/>
            <w:r w:rsidRPr="00A50A1B">
              <w:rPr>
                <w:rFonts w:ascii="Helvetica" w:eastAsia="MS PGothic" w:hAnsi="Helvetica" w:cs="Helvetica"/>
                <w:kern w:val="0"/>
                <w:sz w:val="16"/>
                <w:szCs w:val="16"/>
              </w:rPr>
              <w:t xml:space="preserve"> C, Leo A and </w:t>
            </w:r>
            <w:proofErr w:type="spellStart"/>
            <w:r w:rsidRPr="00A50A1B">
              <w:rPr>
                <w:rFonts w:ascii="Helvetica" w:eastAsia="MS PGothic" w:hAnsi="Helvetica" w:cs="Helvetica"/>
                <w:kern w:val="0"/>
                <w:sz w:val="16"/>
                <w:szCs w:val="16"/>
              </w:rPr>
              <w:t>Hoekman</w:t>
            </w:r>
            <w:proofErr w:type="spellEnd"/>
            <w:r w:rsidRPr="00A50A1B">
              <w:rPr>
                <w:rFonts w:ascii="Helvetica" w:eastAsia="MS PGothic" w:hAnsi="Helvetica" w:cs="Helvetica"/>
                <w:kern w:val="0"/>
                <w:sz w:val="16"/>
                <w:szCs w:val="16"/>
              </w:rPr>
              <w:t xml:space="preserve"> D (1995) Exploring QSAR. </w:t>
            </w:r>
            <w:proofErr w:type="spellStart"/>
            <w:r w:rsidRPr="00A50A1B">
              <w:rPr>
                <w:rFonts w:ascii="Helvetica" w:eastAsia="MS PGothic" w:hAnsi="Helvetica" w:cs="Helvetica"/>
                <w:kern w:val="0"/>
                <w:sz w:val="16"/>
                <w:szCs w:val="16"/>
              </w:rPr>
              <w:t>Hydrophoiuc</w:t>
            </w:r>
            <w:proofErr w:type="spellEnd"/>
            <w:r w:rsidRPr="00A50A1B">
              <w:rPr>
                <w:rFonts w:ascii="Helvetica" w:eastAsia="MS PGothic" w:hAnsi="Helvetica" w:cs="Helvetica"/>
                <w:kern w:val="0"/>
                <w:sz w:val="16"/>
                <w:szCs w:val="16"/>
              </w:rPr>
              <w:t xml:space="preserve">, Electronic, and Steric Constants. ACS Professional Reference Book. Washington, DC: American Chemical Society.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132135182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Partition coefficient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A50A1B" w:rsidRPr="00A50A1B">
        <w:trPr>
          <w:tblCellSpacing w:w="5" w:type="dxa"/>
        </w:trPr>
        <w:tc>
          <w:tcPr>
            <w:tcW w:w="0" w:type="auto"/>
            <w:hideMark/>
          </w:tcPr>
          <w:p w:rsidR="00A50A1B" w:rsidRPr="00A50A1B" w:rsidRDefault="00A50A1B" w:rsidP="00A50A1B">
            <w:pPr>
              <w:widowControl/>
              <w:jc w:val="left"/>
              <w:divId w:val="24211506"/>
              <w:rPr>
                <w:rFonts w:ascii="Helvetica" w:eastAsia="MS PGothic" w:hAnsi="Helvetica" w:cs="Helvetica"/>
                <w:kern w:val="0"/>
                <w:sz w:val="16"/>
                <w:szCs w:val="16"/>
              </w:rPr>
            </w:pPr>
            <w:proofErr w:type="spellStart"/>
            <w:r w:rsidRPr="00A50A1B">
              <w:rPr>
                <w:rFonts w:ascii="Helvetica" w:eastAsia="MS PGothic" w:hAnsi="Helvetica" w:cs="Helvetica"/>
                <w:kern w:val="0"/>
                <w:sz w:val="16"/>
                <w:szCs w:val="16"/>
              </w:rPr>
              <w:t>octanol</w:t>
            </w:r>
            <w:proofErr w:type="spellEnd"/>
            <w:r w:rsidRPr="00A50A1B">
              <w:rPr>
                <w:rFonts w:ascii="Helvetica" w:eastAsia="MS PGothic" w:hAnsi="Helvetica" w:cs="Helvetica"/>
                <w:kern w:val="0"/>
                <w:sz w:val="16"/>
                <w:szCs w:val="16"/>
              </w:rPr>
              <w:t xml:space="preserve">-water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30"/>
        <w:gridCol w:w="1554"/>
        <w:gridCol w:w="532"/>
        <w:gridCol w:w="274"/>
        <w:gridCol w:w="73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-2.34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61"/>
      </w:tblGrid>
      <w:tr w:rsidR="00A50A1B" w:rsidRPr="00A50A1B">
        <w:trPr>
          <w:tblCellSpacing w:w="5" w:type="dxa"/>
        </w:trPr>
        <w:tc>
          <w:tcPr>
            <w:tcW w:w="0" w:type="auto"/>
            <w:hideMark/>
          </w:tcPr>
          <w:p w:rsidR="00A50A1B" w:rsidRPr="00A50A1B" w:rsidRDefault="00A50A1B" w:rsidP="00A50A1B">
            <w:pPr>
              <w:widowControl/>
              <w:jc w:val="left"/>
              <w:divId w:val="132397369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Log </w:t>
            </w:r>
            <w:proofErr w:type="spellStart"/>
            <w:r w:rsidRPr="00A50A1B">
              <w:rPr>
                <w:rFonts w:ascii="Helvetica" w:eastAsia="MS PGothic" w:hAnsi="Helvetica" w:cs="Helvetica"/>
                <w:kern w:val="0"/>
                <w:sz w:val="16"/>
                <w:szCs w:val="16"/>
              </w:rPr>
              <w:t>Kow</w:t>
            </w:r>
            <w:proofErr w:type="spellEnd"/>
            <w:r w:rsidRPr="00A50A1B">
              <w:rPr>
                <w:rFonts w:ascii="Helvetica" w:eastAsia="MS PGothic" w:hAnsi="Helvetica" w:cs="Helvetica"/>
                <w:kern w:val="0"/>
                <w:sz w:val="16"/>
                <w:szCs w:val="16"/>
              </w:rPr>
              <w:t xml:space="preserve"> is - 2.34.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4.8 Water solubility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w:t>
      </w:r>
      <w:proofErr w:type="spellStart"/>
      <w:r w:rsidRPr="00A50A1B">
        <w:rPr>
          <w:rFonts w:ascii="Helvetica" w:eastAsia="MS PGothic" w:hAnsi="Helvetica" w:cs="Helvetica"/>
          <w:b/>
          <w:bCs/>
          <w:i/>
          <w:iCs/>
          <w:kern w:val="0"/>
          <w:sz w:val="30"/>
          <w:szCs w:val="30"/>
        </w:rPr>
        <w:t>Litrature</w:t>
      </w:r>
      <w:proofErr w:type="spellEnd"/>
      <w:r w:rsidRPr="00A50A1B">
        <w:rPr>
          <w:rFonts w:ascii="Helvetica" w:eastAsia="MS PGothic" w:hAnsi="Helvetica" w:cs="Helvetica"/>
          <w:b/>
          <w:bCs/>
          <w:i/>
          <w:iCs/>
          <w:kern w:val="0"/>
          <w:sz w:val="30"/>
          <w:szCs w:val="30"/>
        </w:rPr>
        <w:t xml:space="preserve">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A50A1B" w:rsidRPr="00A50A1B">
        <w:trPr>
          <w:tblCellSpacing w:w="5" w:type="dxa"/>
        </w:trPr>
        <w:tc>
          <w:tcPr>
            <w:tcW w:w="0" w:type="auto"/>
            <w:hideMark/>
          </w:tcPr>
          <w:p w:rsidR="00A50A1B" w:rsidRPr="00A50A1B" w:rsidRDefault="00A50A1B" w:rsidP="00A50A1B">
            <w:pPr>
              <w:widowControl/>
              <w:jc w:val="left"/>
              <w:divId w:val="1507863991"/>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IUC5-90ee8923-8634-4d85-a9c2-914583d6d32f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V4.0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2013-12-12 15:12:52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5.5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period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1997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 (reliable with restrictions)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Reliable handbook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5"/>
        <w:gridCol w:w="893"/>
        <w:gridCol w:w="416"/>
        <w:gridCol w:w="1184"/>
        <w:gridCol w:w="2385"/>
        <w:gridCol w:w="916"/>
        <w:gridCol w:w="610"/>
        <w:gridCol w:w="828"/>
        <w:gridCol w:w="880"/>
        <w:gridCol w:w="621"/>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Philip H. Howard, William M. </w:t>
            </w:r>
            <w:proofErr w:type="spellStart"/>
            <w:r w:rsidRPr="00A50A1B">
              <w:rPr>
                <w:rFonts w:ascii="Helvetica" w:eastAsia="MS PGothic" w:hAnsi="Helvetica" w:cs="Helvetica"/>
                <w:kern w:val="0"/>
                <w:sz w:val="16"/>
                <w:szCs w:val="16"/>
              </w:rPr>
              <w:t>Meylan</w:t>
            </w:r>
            <w:proofErr w:type="spellEnd"/>
            <w:r w:rsidRPr="00A50A1B">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Handbook of Physical Properties of Organic Chemicals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Original source: </w:t>
            </w:r>
            <w:proofErr w:type="spellStart"/>
            <w:r w:rsidRPr="00A50A1B">
              <w:rPr>
                <w:rFonts w:ascii="Helvetica" w:eastAsia="MS PGothic" w:hAnsi="Helvetica" w:cs="Helvetica"/>
                <w:kern w:val="0"/>
                <w:sz w:val="16"/>
                <w:szCs w:val="16"/>
              </w:rPr>
              <w:t>Meylan</w:t>
            </w:r>
            <w:proofErr w:type="spellEnd"/>
            <w:r w:rsidRPr="00A50A1B">
              <w:rPr>
                <w:rFonts w:ascii="Helvetica" w:eastAsia="MS PGothic" w:hAnsi="Helvetica" w:cs="Helvetica"/>
                <w:kern w:val="0"/>
                <w:sz w:val="16"/>
                <w:szCs w:val="16"/>
              </w:rPr>
              <w:t xml:space="preserve"> WM et al (1996) Improved Method for Estimating Water Solubility from </w:t>
            </w:r>
            <w:proofErr w:type="spellStart"/>
            <w:r w:rsidRPr="00A50A1B">
              <w:rPr>
                <w:rFonts w:ascii="Helvetica" w:eastAsia="MS PGothic" w:hAnsi="Helvetica" w:cs="Helvetica"/>
                <w:kern w:val="0"/>
                <w:sz w:val="16"/>
                <w:szCs w:val="16"/>
              </w:rPr>
              <w:t>Octanol</w:t>
            </w:r>
            <w:proofErr w:type="spellEnd"/>
            <w:r w:rsidRPr="00A50A1B">
              <w:rPr>
                <w:rFonts w:ascii="Helvetica" w:eastAsia="MS PGothic" w:hAnsi="Helvetica" w:cs="Helvetica"/>
                <w:kern w:val="0"/>
                <w:sz w:val="16"/>
                <w:szCs w:val="16"/>
              </w:rPr>
              <w:t xml:space="preserve">-water Partition Coefficient. Environ. </w:t>
            </w:r>
            <w:proofErr w:type="spellStart"/>
            <w:r w:rsidRPr="00A50A1B">
              <w:rPr>
                <w:rFonts w:ascii="Helvetica" w:eastAsia="MS PGothic" w:hAnsi="Helvetica" w:cs="Helvetica"/>
                <w:kern w:val="0"/>
                <w:sz w:val="16"/>
                <w:szCs w:val="16"/>
              </w:rPr>
              <w:t>Toxicol</w:t>
            </w:r>
            <w:proofErr w:type="spellEnd"/>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Chem</w:t>
            </w:r>
            <w:proofErr w:type="spellEnd"/>
            <w:r w:rsidRPr="00A50A1B">
              <w:rPr>
                <w:rFonts w:ascii="Helvetica" w:eastAsia="MS PGothic" w:hAnsi="Helvetica" w:cs="Helvetica"/>
                <w:kern w:val="0"/>
                <w:sz w:val="16"/>
                <w:szCs w:val="16"/>
              </w:rPr>
              <w:t xml:space="preserve">, 15, 100-106.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Water solubility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0"/>
        <w:gridCol w:w="514"/>
      </w:tblGrid>
      <w:tr w:rsidR="00A50A1B" w:rsidRPr="00A50A1B">
        <w:trPr>
          <w:tblCellSpacing w:w="5" w:type="dxa"/>
        </w:trPr>
        <w:tc>
          <w:tcPr>
            <w:tcW w:w="0" w:type="auto"/>
            <w:gridSpan w:val="2"/>
            <w:hideMark/>
          </w:tcPr>
          <w:p w:rsidR="00A50A1B" w:rsidRPr="00A50A1B" w:rsidRDefault="00A50A1B" w:rsidP="00A50A1B">
            <w:pPr>
              <w:widowControl/>
              <w:jc w:val="left"/>
              <w:divId w:val="997077521"/>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1000000 mg/L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Temp.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25 °C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68"/>
      </w:tblGrid>
      <w:tr w:rsidR="00A50A1B" w:rsidRPr="00A50A1B">
        <w:trPr>
          <w:tblCellSpacing w:w="5" w:type="dxa"/>
        </w:trPr>
        <w:tc>
          <w:tcPr>
            <w:tcW w:w="0" w:type="auto"/>
            <w:hideMark/>
          </w:tcPr>
          <w:p w:rsidR="00A50A1B" w:rsidRPr="00A50A1B" w:rsidRDefault="00A50A1B" w:rsidP="00A50A1B">
            <w:pPr>
              <w:widowControl/>
              <w:jc w:val="left"/>
              <w:divId w:val="34525134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very soluble (&gt; 10000 mg/L)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02"/>
      </w:tblGrid>
      <w:tr w:rsidR="00A50A1B" w:rsidRPr="00A50A1B">
        <w:trPr>
          <w:tblCellSpacing w:w="5" w:type="dxa"/>
        </w:trPr>
        <w:tc>
          <w:tcPr>
            <w:tcW w:w="0" w:type="auto"/>
            <w:hideMark/>
          </w:tcPr>
          <w:p w:rsidR="00A50A1B" w:rsidRPr="00A50A1B" w:rsidRDefault="00A50A1B" w:rsidP="00A50A1B">
            <w:pPr>
              <w:widowControl/>
              <w:jc w:val="left"/>
              <w:divId w:val="178634329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Water solubility is 1E6 mg/L at 25 degree C. </w:t>
            </w:r>
          </w:p>
        </w:tc>
      </w:tr>
    </w:tbl>
    <w:p w:rsidR="00717F9E" w:rsidRDefault="00717F9E" w:rsidP="008531A2">
      <w:pPr>
        <w:keepNext/>
        <w:widowControl/>
        <w:spacing w:before="360"/>
        <w:jc w:val="left"/>
        <w:rPr>
          <w:rFonts w:ascii="Helvetica" w:eastAsia="MS PGothic" w:hAnsi="Helvetica" w:cs="Helvetica"/>
          <w:b/>
          <w:bCs/>
          <w:kern w:val="0"/>
          <w:sz w:val="32"/>
          <w:szCs w:val="32"/>
          <w:u w:val="single"/>
        </w:rPr>
      </w:pPr>
    </w:p>
    <w:p w:rsidR="00717F9E" w:rsidRPr="008531A2" w:rsidRDefault="00717F9E" w:rsidP="008531A2">
      <w:pPr>
        <w:keepNext/>
        <w:widowControl/>
        <w:spacing w:before="360"/>
        <w:jc w:val="left"/>
        <w:rPr>
          <w:rFonts w:ascii="Helvetica" w:eastAsia="MS PGothic" w:hAnsi="Helvetica" w:cs="Helvetica"/>
          <w:b/>
          <w:bCs/>
          <w:kern w:val="0"/>
          <w:sz w:val="32"/>
          <w:szCs w:val="32"/>
        </w:rPr>
      </w:pPr>
      <w:r w:rsidRPr="008531A2">
        <w:rPr>
          <w:rFonts w:ascii="Helvetica" w:eastAsia="MS PGothic" w:hAnsi="Helvetica" w:cs="Helvetica"/>
          <w:b/>
          <w:bCs/>
          <w:kern w:val="0"/>
          <w:sz w:val="32"/>
          <w:szCs w:val="32"/>
        </w:rPr>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proofErr w:type="gramStart"/>
      <w:r w:rsidRPr="00A50A1B">
        <w:rPr>
          <w:rFonts w:ascii="Helvetica" w:eastAsia="MS PGothic" w:hAnsi="Helvetica" w:cs="Helvetica"/>
          <w:b/>
          <w:bCs/>
          <w:kern w:val="0"/>
          <w:sz w:val="32"/>
          <w:szCs w:val="32"/>
          <w:u w:val="single"/>
        </w:rPr>
        <w:lastRenderedPageBreak/>
        <w:t>7 Toxicological information</w:t>
      </w:r>
      <w:proofErr w:type="gramEnd"/>
      <w:r w:rsidRPr="00A50A1B">
        <w:rPr>
          <w:rFonts w:ascii="Helvetica" w:eastAsia="MS PGothic" w:hAnsi="Helvetica" w:cs="Helvetica"/>
          <w:b/>
          <w:bCs/>
          <w:kern w:val="0"/>
          <w:sz w:val="32"/>
          <w:szCs w:val="32"/>
          <w:u w:val="single"/>
        </w:rPr>
        <w:t xml:space="preserve">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7.1 </w:t>
      </w:r>
      <w:proofErr w:type="spellStart"/>
      <w:r w:rsidRPr="00A50A1B">
        <w:rPr>
          <w:rFonts w:ascii="Helvetica" w:eastAsia="MS PGothic" w:hAnsi="Helvetica" w:cs="Helvetica"/>
          <w:b/>
          <w:bCs/>
          <w:kern w:val="0"/>
          <w:sz w:val="32"/>
          <w:szCs w:val="32"/>
          <w:u w:val="single"/>
        </w:rPr>
        <w:t>Toxicokinetics</w:t>
      </w:r>
      <w:proofErr w:type="spellEnd"/>
      <w:r w:rsidRPr="00A50A1B">
        <w:rPr>
          <w:rFonts w:ascii="Helvetica" w:eastAsia="MS PGothic" w:hAnsi="Helvetica" w:cs="Helvetica"/>
          <w:b/>
          <w:bCs/>
          <w:kern w:val="0"/>
          <w:sz w:val="32"/>
          <w:szCs w:val="32"/>
          <w:u w:val="single"/>
        </w:rPr>
        <w:t xml:space="preserve">, metabolism and distribution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7.1.1 Basic </w:t>
      </w:r>
      <w:proofErr w:type="spellStart"/>
      <w:r w:rsidRPr="00A50A1B">
        <w:rPr>
          <w:rFonts w:ascii="Helvetica" w:eastAsia="MS PGothic" w:hAnsi="Helvetica" w:cs="Helvetica"/>
          <w:b/>
          <w:bCs/>
          <w:kern w:val="0"/>
          <w:sz w:val="32"/>
          <w:szCs w:val="32"/>
          <w:u w:val="single"/>
        </w:rPr>
        <w:t>toxicokinetics</w:t>
      </w:r>
      <w:proofErr w:type="spellEnd"/>
      <w:r w:rsidRPr="00A50A1B">
        <w:rPr>
          <w:rFonts w:ascii="Helvetica" w:eastAsia="MS PGothic" w:hAnsi="Helvetica" w:cs="Helvetica"/>
          <w:b/>
          <w:bCs/>
          <w:kern w:val="0"/>
          <w:sz w:val="32"/>
          <w:szCs w:val="32"/>
          <w:u w:val="single"/>
        </w:rPr>
        <w:t xml:space="preserve">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Basic toxicokinetics.001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A50A1B">
            <w:pPr>
              <w:widowControl/>
              <w:jc w:val="left"/>
              <w:divId w:val="614993183"/>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IUC5-f841ba5c-dfd9-41a6-8d2d-bcb9eef85706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16:13:22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38"/>
        <w:gridCol w:w="5755"/>
        <w:gridCol w:w="560"/>
        <w:gridCol w:w="565"/>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supporting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experimental result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3 (not reliable)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The documentation is not sufficient for assessment. The purity of test substance and vehicle used is unclear.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935"/>
        <w:gridCol w:w="416"/>
        <w:gridCol w:w="2460"/>
        <w:gridCol w:w="1155"/>
        <w:gridCol w:w="916"/>
        <w:gridCol w:w="610"/>
        <w:gridCol w:w="828"/>
        <w:gridCol w:w="879"/>
        <w:gridCol w:w="620"/>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McMahon KA and O’Reilly WJ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1972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Pharmacokinetics of </w:t>
            </w:r>
            <w:proofErr w:type="spellStart"/>
            <w:r w:rsidRPr="00A50A1B">
              <w:rPr>
                <w:rFonts w:ascii="Helvetica" w:eastAsia="MS PGothic" w:hAnsi="Helvetica" w:cs="Helvetica"/>
                <w:kern w:val="0"/>
                <w:sz w:val="16"/>
                <w:szCs w:val="16"/>
              </w:rPr>
              <w:t>sulfanilic</w:t>
            </w:r>
            <w:proofErr w:type="spellEnd"/>
            <w:r w:rsidRPr="00A50A1B">
              <w:rPr>
                <w:rFonts w:ascii="Helvetica" w:eastAsia="MS PGothic" w:hAnsi="Helvetica" w:cs="Helvetica"/>
                <w:kern w:val="0"/>
                <w:sz w:val="16"/>
                <w:szCs w:val="16"/>
              </w:rPr>
              <w:t xml:space="preserve"> acid and 1-naphthylamine-4-sulfonic acid in the rabbit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J Pharm Sci. 61, 524-7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79648653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A50A1B" w:rsidRPr="00A50A1B">
        <w:trPr>
          <w:tblCellSpacing w:w="5" w:type="dxa"/>
        </w:trPr>
        <w:tc>
          <w:tcPr>
            <w:tcW w:w="0" w:type="auto"/>
            <w:hideMark/>
          </w:tcPr>
          <w:p w:rsidR="00A50A1B" w:rsidRPr="00A50A1B" w:rsidRDefault="00A50A1B" w:rsidP="00A50A1B">
            <w:pPr>
              <w:widowControl/>
              <w:jc w:val="left"/>
              <w:divId w:val="10238409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in vivo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lastRenderedPageBreak/>
        <w:t xml:space="preserve">Test materials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105253724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78"/>
      </w:tblGrid>
      <w:tr w:rsidR="00A50A1B" w:rsidRPr="00A50A1B">
        <w:trPr>
          <w:tblCellSpacing w:w="5" w:type="dxa"/>
        </w:trPr>
        <w:tc>
          <w:tcPr>
            <w:tcW w:w="0" w:type="auto"/>
            <w:hideMark/>
          </w:tcPr>
          <w:p w:rsidR="00A50A1B" w:rsidRPr="00A50A1B" w:rsidRDefault="00A50A1B" w:rsidP="00A50A1B">
            <w:pPr>
              <w:widowControl/>
              <w:jc w:val="left"/>
              <w:divId w:val="942617392"/>
              <w:rPr>
                <w:rFonts w:ascii="Helvetica" w:eastAsia="MS PGothic" w:hAnsi="Helvetica" w:cs="Helvetica"/>
                <w:kern w:val="0"/>
                <w:sz w:val="16"/>
                <w:szCs w:val="16"/>
              </w:rPr>
            </w:pPr>
            <w:r w:rsidRPr="00A50A1B">
              <w:rPr>
                <w:rFonts w:ascii="Helvetica" w:eastAsia="MS PGothic" w:hAnsi="Helvetica" w:cs="Helvetica"/>
                <w:kern w:val="0"/>
                <w:sz w:val="16"/>
                <w:szCs w:val="16"/>
              </w:rPr>
              <w:t>- Name of test material (as cited in study report): 1-Naphthylamine-4-sulfonic acid (as sodium salts</w:t>
            </w:r>
            <w:proofErr w:type="gramStart"/>
            <w:r w:rsidRPr="00A50A1B">
              <w:rPr>
                <w:rFonts w:ascii="Helvetica" w:eastAsia="MS PGothic" w:hAnsi="Helvetica" w:cs="Helvetica"/>
                <w:kern w:val="0"/>
                <w:sz w:val="16"/>
                <w:szCs w:val="16"/>
              </w:rPr>
              <w:t>)</w:t>
            </w:r>
            <w:proofErr w:type="gramEnd"/>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Purity: no data was given although it was noted that the substance was purified by recrystallization.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Test animals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A50A1B" w:rsidRPr="00A50A1B">
        <w:trPr>
          <w:tblCellSpacing w:w="5" w:type="dxa"/>
        </w:trPr>
        <w:tc>
          <w:tcPr>
            <w:tcW w:w="0" w:type="auto"/>
            <w:hideMark/>
          </w:tcPr>
          <w:p w:rsidR="00A50A1B" w:rsidRPr="00A50A1B" w:rsidRDefault="00A50A1B" w:rsidP="00A50A1B">
            <w:pPr>
              <w:widowControl/>
              <w:jc w:val="left"/>
              <w:divId w:val="77609989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rabbit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A50A1B" w:rsidRPr="00A50A1B">
        <w:trPr>
          <w:tblCellSpacing w:w="5" w:type="dxa"/>
        </w:trPr>
        <w:tc>
          <w:tcPr>
            <w:tcW w:w="0" w:type="auto"/>
            <w:hideMark/>
          </w:tcPr>
          <w:p w:rsidR="00A50A1B" w:rsidRPr="00A50A1B" w:rsidRDefault="00A50A1B" w:rsidP="00A50A1B">
            <w:pPr>
              <w:widowControl/>
              <w:jc w:val="left"/>
              <w:divId w:val="167183176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New Zealand White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A50A1B" w:rsidRPr="00A50A1B">
        <w:trPr>
          <w:tblCellSpacing w:w="5" w:type="dxa"/>
        </w:trPr>
        <w:tc>
          <w:tcPr>
            <w:tcW w:w="0" w:type="auto"/>
            <w:hideMark/>
          </w:tcPr>
          <w:p w:rsidR="00A50A1B" w:rsidRPr="00A50A1B" w:rsidRDefault="00A50A1B" w:rsidP="00A50A1B">
            <w:pPr>
              <w:widowControl/>
              <w:jc w:val="left"/>
              <w:divId w:val="36663851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male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64"/>
      </w:tblGrid>
      <w:tr w:rsidR="00A50A1B" w:rsidRPr="00A50A1B">
        <w:trPr>
          <w:tblCellSpacing w:w="5" w:type="dxa"/>
        </w:trPr>
        <w:tc>
          <w:tcPr>
            <w:tcW w:w="0" w:type="auto"/>
            <w:hideMark/>
          </w:tcPr>
          <w:p w:rsidR="00A50A1B" w:rsidRPr="00A50A1B" w:rsidRDefault="00A50A1B" w:rsidP="00A50A1B">
            <w:pPr>
              <w:widowControl/>
              <w:jc w:val="left"/>
              <w:divId w:val="1505632750"/>
              <w:rPr>
                <w:rFonts w:ascii="Helvetica" w:eastAsia="MS PGothic" w:hAnsi="Helvetica" w:cs="Helvetica"/>
                <w:kern w:val="0"/>
                <w:sz w:val="16"/>
                <w:szCs w:val="16"/>
              </w:rPr>
            </w:pPr>
            <w:r w:rsidRPr="00A50A1B">
              <w:rPr>
                <w:rFonts w:ascii="Helvetica" w:eastAsia="MS PGothic" w:hAnsi="Helvetica" w:cs="Helvetica"/>
                <w:kern w:val="0"/>
                <w:sz w:val="16"/>
                <w:szCs w:val="16"/>
              </w:rPr>
              <w:t>TEST ANIMALS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Weight at study initiation: 2-2.5 kg</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Fasting period before study: overnight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Administration / exposure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08"/>
      </w:tblGrid>
      <w:tr w:rsidR="00A50A1B" w:rsidRPr="00A50A1B">
        <w:trPr>
          <w:tblCellSpacing w:w="5" w:type="dxa"/>
        </w:trPr>
        <w:tc>
          <w:tcPr>
            <w:tcW w:w="0" w:type="auto"/>
            <w:hideMark/>
          </w:tcPr>
          <w:p w:rsidR="00A50A1B" w:rsidRPr="00A50A1B" w:rsidRDefault="00A50A1B" w:rsidP="00A50A1B">
            <w:pPr>
              <w:widowControl/>
              <w:jc w:val="left"/>
              <w:divId w:val="13225940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intravenous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A50A1B" w:rsidRPr="00A50A1B">
        <w:trPr>
          <w:tblCellSpacing w:w="5" w:type="dxa"/>
        </w:trPr>
        <w:tc>
          <w:tcPr>
            <w:tcW w:w="0" w:type="auto"/>
            <w:hideMark/>
          </w:tcPr>
          <w:p w:rsidR="00A50A1B" w:rsidRPr="00A50A1B" w:rsidRDefault="00A50A1B" w:rsidP="00A50A1B">
            <w:pPr>
              <w:widowControl/>
              <w:jc w:val="left"/>
              <w:divId w:val="164345971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66"/>
      </w:tblGrid>
      <w:tr w:rsidR="00A50A1B" w:rsidRPr="00A50A1B">
        <w:trPr>
          <w:tblCellSpacing w:w="5" w:type="dxa"/>
        </w:trPr>
        <w:tc>
          <w:tcPr>
            <w:tcW w:w="0" w:type="auto"/>
            <w:hideMark/>
          </w:tcPr>
          <w:p w:rsidR="00A50A1B" w:rsidRPr="00A50A1B" w:rsidRDefault="00A50A1B" w:rsidP="00A50A1B">
            <w:pPr>
              <w:widowControl/>
              <w:jc w:val="left"/>
              <w:divId w:val="41871945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Single administration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5"/>
      </w:tblGrid>
      <w:tr w:rsidR="00A50A1B" w:rsidRPr="00A50A1B">
        <w:trPr>
          <w:tblCellSpacing w:w="5" w:type="dxa"/>
        </w:trPr>
        <w:tc>
          <w:tcPr>
            <w:tcW w:w="0" w:type="auto"/>
            <w:hideMark/>
          </w:tcPr>
          <w:p w:rsidR="00A50A1B" w:rsidRPr="00A50A1B" w:rsidRDefault="00A50A1B" w:rsidP="00A50A1B">
            <w:pPr>
              <w:widowControl/>
              <w:jc w:val="left"/>
              <w:divId w:val="65229231"/>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50 mg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A50A1B" w:rsidRPr="00A50A1B">
        <w:trPr>
          <w:tblCellSpacing w:w="5" w:type="dxa"/>
        </w:trPr>
        <w:tc>
          <w:tcPr>
            <w:tcW w:w="0" w:type="auto"/>
            <w:hideMark/>
          </w:tcPr>
          <w:p w:rsidR="00A50A1B" w:rsidRPr="00A50A1B" w:rsidRDefault="00A50A1B" w:rsidP="00A50A1B">
            <w:pPr>
              <w:widowControl/>
              <w:jc w:val="left"/>
              <w:divId w:val="124735051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3 males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A50A1B" w:rsidRPr="00A50A1B">
        <w:trPr>
          <w:tblCellSpacing w:w="5" w:type="dxa"/>
        </w:trPr>
        <w:tc>
          <w:tcPr>
            <w:tcW w:w="0" w:type="auto"/>
            <w:hideMark/>
          </w:tcPr>
          <w:p w:rsidR="00A50A1B" w:rsidRPr="00A50A1B" w:rsidRDefault="00A50A1B" w:rsidP="00A50A1B">
            <w:pPr>
              <w:widowControl/>
              <w:jc w:val="left"/>
              <w:divId w:val="166848281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57936294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1-Naphthylamine-4-sulfonic acid (sodium salts, 50mg in 1 mL), </w:t>
            </w:r>
            <w:proofErr w:type="spellStart"/>
            <w:r w:rsidRPr="00A50A1B">
              <w:rPr>
                <w:rFonts w:ascii="Helvetica" w:eastAsia="MS PGothic" w:hAnsi="Helvetica" w:cs="Helvetica"/>
                <w:kern w:val="0"/>
                <w:sz w:val="16"/>
                <w:szCs w:val="16"/>
              </w:rPr>
              <w:t>sulfanilic</w:t>
            </w:r>
            <w:proofErr w:type="spellEnd"/>
            <w:r w:rsidRPr="00A50A1B">
              <w:rPr>
                <w:rFonts w:ascii="Helvetica" w:eastAsia="MS PGothic" w:hAnsi="Helvetica" w:cs="Helvetica"/>
                <w:kern w:val="0"/>
                <w:sz w:val="16"/>
                <w:szCs w:val="16"/>
              </w:rPr>
              <w:t xml:space="preserve"> acid (sodium salts, 50 mg in 1 mL) and inulin (aqueous solution, 200 mg) were administered by rapid intravenous injection into a median ear vein. Blood samples were taken at frequent intervals from </w:t>
            </w:r>
            <w:r w:rsidRPr="00A50A1B">
              <w:rPr>
                <w:rFonts w:ascii="Helvetica" w:eastAsia="MS PGothic" w:hAnsi="Helvetica" w:cs="Helvetica"/>
                <w:kern w:val="0"/>
                <w:sz w:val="16"/>
                <w:szCs w:val="16"/>
              </w:rPr>
              <w:lastRenderedPageBreak/>
              <w:t xml:space="preserve">marginal ear vein into a heparinized syringe. At the end of the blood collection period, the animals were transferred to metabolism cages and all urine was collected for 3-5 days. Experiments were conducted at intervals of 14 days. The blood samples was placed immediately into a centrifuge tube containing sodium oxalate solution and stored in a refrigerator until assay. Plasma proteins were precipitated by addition of 15% </w:t>
            </w:r>
            <w:proofErr w:type="spellStart"/>
            <w:r w:rsidRPr="00A50A1B">
              <w:rPr>
                <w:rFonts w:ascii="Helvetica" w:eastAsia="MS PGothic" w:hAnsi="Helvetica" w:cs="Helvetica"/>
                <w:kern w:val="0"/>
                <w:sz w:val="16"/>
                <w:szCs w:val="16"/>
              </w:rPr>
              <w:t>trichloroacetic</w:t>
            </w:r>
            <w:proofErr w:type="spellEnd"/>
            <w:r w:rsidRPr="00A50A1B">
              <w:rPr>
                <w:rFonts w:ascii="Helvetica" w:eastAsia="MS PGothic" w:hAnsi="Helvetica" w:cs="Helvetica"/>
                <w:kern w:val="0"/>
                <w:sz w:val="16"/>
                <w:szCs w:val="16"/>
              </w:rPr>
              <w:t xml:space="preserve"> acid. The samples were then centrifuged at 2000 </w:t>
            </w:r>
            <w:proofErr w:type="spellStart"/>
            <w:r w:rsidRPr="00A50A1B">
              <w:rPr>
                <w:rFonts w:ascii="Helvetica" w:eastAsia="MS PGothic" w:hAnsi="Helvetica" w:cs="Helvetica"/>
                <w:kern w:val="0"/>
                <w:sz w:val="16"/>
                <w:szCs w:val="16"/>
              </w:rPr>
              <w:t>r.p.m</w:t>
            </w:r>
            <w:proofErr w:type="spellEnd"/>
            <w:r w:rsidRPr="00A50A1B">
              <w:rPr>
                <w:rFonts w:ascii="Helvetica" w:eastAsia="MS PGothic" w:hAnsi="Helvetica" w:cs="Helvetica"/>
                <w:kern w:val="0"/>
                <w:sz w:val="16"/>
                <w:szCs w:val="16"/>
              </w:rPr>
              <w:t xml:space="preserve">. for 10 min., and the </w:t>
            </w:r>
            <w:proofErr w:type="spellStart"/>
            <w:r w:rsidRPr="00A50A1B">
              <w:rPr>
                <w:rFonts w:ascii="Helvetica" w:eastAsia="MS PGothic" w:hAnsi="Helvetica" w:cs="Helvetica"/>
                <w:kern w:val="0"/>
                <w:sz w:val="16"/>
                <w:szCs w:val="16"/>
              </w:rPr>
              <w:t>supernate</w:t>
            </w:r>
            <w:proofErr w:type="spellEnd"/>
            <w:r w:rsidRPr="00A50A1B">
              <w:rPr>
                <w:rFonts w:ascii="Helvetica" w:eastAsia="MS PGothic" w:hAnsi="Helvetica" w:cs="Helvetica"/>
                <w:kern w:val="0"/>
                <w:sz w:val="16"/>
                <w:szCs w:val="16"/>
              </w:rPr>
              <w:t xml:space="preserve"> was filtered. Free acid and metabolite were assayed by the Bratton-Marshall technique [J. Biol. Chem., 128, 537 (1939)]. It was found that 1-naphthylamine-4-sulfonic acid bound strongly to blood and was not fully released by the protein precipitant. To correct for this binding, a standard curve for 1-naphthylamine-4-sulfonic acid was prepared using known amounts of acid in blood. Inulin in blood and urine was determined by a modification of the method reported in </w:t>
            </w:r>
            <w:proofErr w:type="spellStart"/>
            <w:r w:rsidRPr="00A50A1B">
              <w:rPr>
                <w:rFonts w:ascii="Helvetica" w:eastAsia="MS PGothic" w:hAnsi="Helvetica" w:cs="Helvetica"/>
                <w:kern w:val="0"/>
                <w:sz w:val="16"/>
                <w:szCs w:val="16"/>
              </w:rPr>
              <w:t>Colowick</w:t>
            </w:r>
            <w:proofErr w:type="spellEnd"/>
            <w:r w:rsidRPr="00A50A1B">
              <w:rPr>
                <w:rFonts w:ascii="Helvetica" w:eastAsia="MS PGothic" w:hAnsi="Helvetica" w:cs="Helvetica"/>
                <w:kern w:val="0"/>
                <w:sz w:val="16"/>
                <w:szCs w:val="16"/>
              </w:rPr>
              <w:t xml:space="preserve"> and Kaplan [“Methods in Enzymology” vo.3, Academic, New York, N.Y. p</w:t>
            </w:r>
            <w:proofErr w:type="gramStart"/>
            <w:r w:rsidRPr="00A50A1B">
              <w:rPr>
                <w:rFonts w:ascii="Helvetica" w:eastAsia="MS PGothic" w:hAnsi="Helvetica" w:cs="Helvetica"/>
                <w:kern w:val="0"/>
                <w:sz w:val="16"/>
                <w:szCs w:val="16"/>
              </w:rPr>
              <w:t>..</w:t>
            </w:r>
            <w:proofErr w:type="gramEnd"/>
            <w:r w:rsidRPr="00A50A1B">
              <w:rPr>
                <w:rFonts w:ascii="Helvetica" w:eastAsia="MS PGothic" w:hAnsi="Helvetica" w:cs="Helvetica"/>
                <w:kern w:val="0"/>
                <w:sz w:val="16"/>
                <w:szCs w:val="16"/>
              </w:rPr>
              <w:t xml:space="preserve">76 (1957)].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Results and discussions </w:t>
      </w:r>
    </w:p>
    <w:p w:rsidR="00A50A1B" w:rsidRPr="00A50A1B" w:rsidRDefault="00A50A1B" w:rsidP="008531A2">
      <w:pPr>
        <w:keepNext/>
        <w:widowControl/>
        <w:spacing w:before="120"/>
        <w:jc w:val="left"/>
        <w:rPr>
          <w:rFonts w:ascii="Helvetica" w:eastAsia="MS PGothic" w:hAnsi="Helvetica" w:cs="Helvetica"/>
          <w:b/>
          <w:bCs/>
          <w:kern w:val="0"/>
          <w:sz w:val="24"/>
          <w:szCs w:val="24"/>
        </w:rPr>
      </w:pPr>
      <w:proofErr w:type="spellStart"/>
      <w:r w:rsidRPr="00A50A1B">
        <w:rPr>
          <w:rFonts w:ascii="Helvetica" w:eastAsia="MS PGothic" w:hAnsi="Helvetica" w:cs="Helvetica"/>
          <w:b/>
          <w:bCs/>
          <w:kern w:val="0"/>
          <w:sz w:val="24"/>
          <w:szCs w:val="24"/>
        </w:rPr>
        <w:t>Bioaccessibility</w:t>
      </w:r>
      <w:proofErr w:type="spellEnd"/>
      <w:r w:rsidRPr="00A50A1B">
        <w:rPr>
          <w:rFonts w:ascii="Helvetica" w:eastAsia="MS PGothic" w:hAnsi="Helvetica" w:cs="Helvetica"/>
          <w:b/>
          <w:bCs/>
          <w:kern w:val="0"/>
          <w:sz w:val="24"/>
          <w:szCs w:val="24"/>
        </w:rPr>
        <w:t xml:space="preserv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spacing w:after="100" w:afterAutospacing="1"/>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Pharmacokinetic constants for the two-compartment model for blood levels of 1-naphthylamine-4 -sulfonic acid were shown in the table 1.Calculated clearance values from the central compartment were compared with clearance values for inulin obtained after rapid intravenous injection. 1 -Naphthylamine-4-sulfonic acid had a greater clearance value, 52 -63 ml</w:t>
            </w:r>
            <w:proofErr w:type="gramStart"/>
            <w:r w:rsidRPr="00A50A1B">
              <w:rPr>
                <w:rFonts w:ascii="Helvetica" w:eastAsia="MS PGothic" w:hAnsi="Helvetica" w:cs="Helvetica"/>
                <w:kern w:val="0"/>
                <w:sz w:val="16"/>
                <w:szCs w:val="16"/>
              </w:rPr>
              <w:t>./</w:t>
            </w:r>
            <w:proofErr w:type="gramEnd"/>
            <w:r w:rsidRPr="00A50A1B">
              <w:rPr>
                <w:rFonts w:ascii="Helvetica" w:eastAsia="MS PGothic" w:hAnsi="Helvetica" w:cs="Helvetica"/>
                <w:kern w:val="0"/>
                <w:sz w:val="16"/>
                <w:szCs w:val="16"/>
              </w:rPr>
              <w:t xml:space="preserve">min., compared with inulin and </w:t>
            </w:r>
            <w:proofErr w:type="spellStart"/>
            <w:r w:rsidRPr="00A50A1B">
              <w:rPr>
                <w:rFonts w:ascii="Helvetica" w:eastAsia="MS PGothic" w:hAnsi="Helvetica" w:cs="Helvetica"/>
                <w:kern w:val="0"/>
                <w:sz w:val="16"/>
                <w:szCs w:val="16"/>
              </w:rPr>
              <w:t>sulfanilic</w:t>
            </w:r>
            <w:proofErr w:type="spellEnd"/>
            <w:r w:rsidRPr="00A50A1B">
              <w:rPr>
                <w:rFonts w:ascii="Helvetica" w:eastAsia="MS PGothic" w:hAnsi="Helvetica" w:cs="Helvetica"/>
                <w:kern w:val="0"/>
                <w:sz w:val="16"/>
                <w:szCs w:val="16"/>
              </w:rPr>
              <w:t xml:space="preserve"> acid clearances (4 -13.5 ml./min. and 11 -16.3 ml./min., respectively). These values support the view that 1-naphthylamine-4-sulfonic acid is actively secreted into the renal tubule while </w:t>
            </w:r>
            <w:proofErr w:type="spellStart"/>
            <w:r w:rsidRPr="00A50A1B">
              <w:rPr>
                <w:rFonts w:ascii="Helvetica" w:eastAsia="MS PGothic" w:hAnsi="Helvetica" w:cs="Helvetica"/>
                <w:kern w:val="0"/>
                <w:sz w:val="16"/>
                <w:szCs w:val="16"/>
              </w:rPr>
              <w:t>sulfanilic</w:t>
            </w:r>
            <w:proofErr w:type="spellEnd"/>
            <w:r w:rsidRPr="00A50A1B">
              <w:rPr>
                <w:rFonts w:ascii="Helvetica" w:eastAsia="MS PGothic" w:hAnsi="Helvetica" w:cs="Helvetica"/>
                <w:kern w:val="0"/>
                <w:sz w:val="16"/>
                <w:szCs w:val="16"/>
              </w:rPr>
              <w:t xml:space="preserve"> acid is not.</w:t>
            </w:r>
          </w:p>
          <w:p w:rsidR="00A50A1B" w:rsidRPr="00A50A1B" w:rsidRDefault="00A50A1B" w:rsidP="00A50A1B">
            <w:pPr>
              <w:widowControl/>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 </w:t>
            </w:r>
          </w:p>
          <w:p w:rsidR="00A50A1B" w:rsidRPr="00A50A1B" w:rsidRDefault="00A50A1B" w:rsidP="00A50A1B">
            <w:pPr>
              <w:widowControl/>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 </w:t>
            </w:r>
          </w:p>
          <w:p w:rsidR="00A50A1B" w:rsidRPr="00A50A1B" w:rsidRDefault="00A50A1B" w:rsidP="00A50A1B">
            <w:pPr>
              <w:widowControl/>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Table 1. Pharmacokinetic constants for the two-compartment model for blood levels of 1-naphthyamine sulfonic acid in the rabbit</w:t>
            </w:r>
          </w:p>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w:t>
            </w:r>
          </w:p>
          <w:p w:rsidR="00A50A1B" w:rsidRPr="00A50A1B" w:rsidRDefault="00A50A1B" w:rsidP="00A50A1B">
            <w:pPr>
              <w:widowControl/>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Animal        k</w:t>
            </w:r>
            <w:r w:rsidRPr="00A50A1B">
              <w:rPr>
                <w:rFonts w:ascii="Helvetica" w:eastAsia="MS PGothic" w:hAnsi="Helvetica" w:cs="Helvetica"/>
                <w:i/>
                <w:iCs/>
                <w:kern w:val="0"/>
                <w:sz w:val="16"/>
                <w:szCs w:val="16"/>
                <w:vertAlign w:val="subscript"/>
              </w:rPr>
              <w:t>el</w:t>
            </w:r>
            <w:r w:rsidRPr="00A50A1B">
              <w:rPr>
                <w:rFonts w:ascii="Helvetica" w:eastAsia="MS PGothic" w:hAnsi="Helvetica" w:cs="Helvetica"/>
                <w:kern w:val="0"/>
                <w:sz w:val="16"/>
                <w:szCs w:val="16"/>
              </w:rPr>
              <w:t>(hr</w:t>
            </w:r>
            <w:r w:rsidRPr="00A50A1B">
              <w:rPr>
                <w:rFonts w:ascii="Helvetica" w:eastAsia="MS PGothic" w:hAnsi="Helvetica" w:cs="Helvetica"/>
                <w:kern w:val="0"/>
                <w:sz w:val="16"/>
                <w:szCs w:val="16"/>
                <w:vertAlign w:val="superscript"/>
              </w:rPr>
              <w:t>-1</w:t>
            </w:r>
            <w:r w:rsidRPr="00A50A1B">
              <w:rPr>
                <w:rFonts w:ascii="Helvetica" w:eastAsia="MS PGothic" w:hAnsi="Helvetica" w:cs="Helvetica"/>
                <w:kern w:val="0"/>
                <w:sz w:val="16"/>
                <w:szCs w:val="16"/>
              </w:rPr>
              <w:t>)                  k</w:t>
            </w:r>
            <w:r w:rsidRPr="00A50A1B">
              <w:rPr>
                <w:rFonts w:ascii="Helvetica" w:eastAsia="MS PGothic" w:hAnsi="Helvetica" w:cs="Helvetica"/>
                <w:kern w:val="0"/>
                <w:sz w:val="16"/>
                <w:szCs w:val="16"/>
                <w:vertAlign w:val="subscript"/>
              </w:rPr>
              <w:t>12</w:t>
            </w:r>
            <w:r w:rsidRPr="00A50A1B">
              <w:rPr>
                <w:rFonts w:ascii="Helvetica" w:eastAsia="MS PGothic" w:hAnsi="Helvetica" w:cs="Helvetica"/>
                <w:kern w:val="0"/>
                <w:sz w:val="16"/>
                <w:szCs w:val="16"/>
              </w:rPr>
              <w:t>(hr</w:t>
            </w:r>
            <w:r w:rsidRPr="00A50A1B">
              <w:rPr>
                <w:rFonts w:ascii="Helvetica" w:eastAsia="MS PGothic" w:hAnsi="Helvetica" w:cs="Helvetica"/>
                <w:kern w:val="0"/>
                <w:sz w:val="16"/>
                <w:szCs w:val="16"/>
                <w:vertAlign w:val="superscript"/>
              </w:rPr>
              <w:t>-1</w:t>
            </w:r>
            <w:r w:rsidRPr="00A50A1B">
              <w:rPr>
                <w:rFonts w:ascii="Helvetica" w:eastAsia="MS PGothic" w:hAnsi="Helvetica" w:cs="Helvetica"/>
                <w:kern w:val="0"/>
                <w:sz w:val="16"/>
                <w:szCs w:val="16"/>
              </w:rPr>
              <w:t>)                k</w:t>
            </w:r>
            <w:r w:rsidRPr="00A50A1B">
              <w:rPr>
                <w:rFonts w:ascii="Helvetica" w:eastAsia="MS PGothic" w:hAnsi="Helvetica" w:cs="Helvetica"/>
                <w:kern w:val="0"/>
                <w:sz w:val="16"/>
                <w:szCs w:val="16"/>
                <w:vertAlign w:val="subscript"/>
              </w:rPr>
              <w:t>21</w:t>
            </w:r>
            <w:r w:rsidRPr="00A50A1B">
              <w:rPr>
                <w:rFonts w:ascii="Helvetica" w:eastAsia="MS PGothic" w:hAnsi="Helvetica" w:cs="Helvetica"/>
                <w:kern w:val="0"/>
                <w:sz w:val="16"/>
                <w:szCs w:val="16"/>
              </w:rPr>
              <w:t>(hr</w:t>
            </w:r>
            <w:r w:rsidRPr="00A50A1B">
              <w:rPr>
                <w:rFonts w:ascii="Helvetica" w:eastAsia="MS PGothic" w:hAnsi="Helvetica" w:cs="Helvetica"/>
                <w:kern w:val="0"/>
                <w:sz w:val="16"/>
                <w:szCs w:val="16"/>
                <w:vertAlign w:val="superscript"/>
              </w:rPr>
              <w:t>-1</w:t>
            </w:r>
            <w:r w:rsidRPr="00A50A1B">
              <w:rPr>
                <w:rFonts w:ascii="Helvetica" w:eastAsia="MS PGothic" w:hAnsi="Helvetica" w:cs="Helvetica"/>
                <w:kern w:val="0"/>
                <w:sz w:val="16"/>
                <w:szCs w:val="16"/>
              </w:rPr>
              <w:t>)           </w:t>
            </w:r>
            <w:r w:rsidRPr="00A50A1B">
              <w:rPr>
                <w:rFonts w:ascii="Helvetica" w:eastAsia="MS PGothic" w:hAnsi="Helvetica" w:cs="Helvetica"/>
                <w:i/>
                <w:iCs/>
                <w:kern w:val="0"/>
                <w:sz w:val="16"/>
                <w:szCs w:val="16"/>
              </w:rPr>
              <w:t>Vb</w:t>
            </w:r>
            <w:r w:rsidRPr="00A50A1B">
              <w:rPr>
                <w:rFonts w:ascii="Helvetica" w:eastAsia="MS PGothic" w:hAnsi="Helvetica" w:cs="Helvetica"/>
                <w:kern w:val="0"/>
                <w:sz w:val="16"/>
                <w:szCs w:val="16"/>
              </w:rPr>
              <w:t>(mL)             </w:t>
            </w:r>
            <w:r w:rsidRPr="00A50A1B">
              <w:rPr>
                <w:rFonts w:ascii="Helvetica" w:eastAsia="MS PGothic" w:hAnsi="Helvetica" w:cs="Helvetica"/>
                <w:i/>
                <w:iCs/>
                <w:kern w:val="0"/>
                <w:sz w:val="16"/>
                <w:szCs w:val="16"/>
              </w:rPr>
              <w:t>Cf</w:t>
            </w:r>
            <w:r w:rsidRPr="00A50A1B">
              <w:rPr>
                <w:rFonts w:ascii="Helvetica" w:eastAsia="MS PGothic" w:hAnsi="Helvetica" w:cs="Helvetica"/>
                <w:i/>
                <w:iCs/>
                <w:kern w:val="0"/>
                <w:sz w:val="16"/>
                <w:szCs w:val="16"/>
                <w:vertAlign w:val="superscript"/>
              </w:rPr>
              <w:t>a</w:t>
            </w:r>
            <w:r w:rsidRPr="00A50A1B">
              <w:rPr>
                <w:rFonts w:ascii="Helvetica" w:eastAsia="MS PGothic" w:hAnsi="Helvetica" w:cs="Helvetica"/>
                <w:kern w:val="0"/>
                <w:sz w:val="16"/>
                <w:szCs w:val="16"/>
              </w:rPr>
              <w:t>(mg/min)</w:t>
            </w:r>
          </w:p>
          <w:p w:rsidR="00A50A1B" w:rsidRPr="00A50A1B" w:rsidRDefault="00A50A1B" w:rsidP="00A50A1B">
            <w:pPr>
              <w:widowControl/>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L                 3.59</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0.53           1.79</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0.84           2.06</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0.75             877                      52</w:t>
            </w:r>
          </w:p>
          <w:p w:rsidR="00A50A1B" w:rsidRPr="00A50A1B" w:rsidRDefault="00A50A1B" w:rsidP="00A50A1B">
            <w:pPr>
              <w:widowControl/>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S                  4.45</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0.27           4.09</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1.28           2.04</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0.90             849                      63</w:t>
            </w:r>
          </w:p>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A                  3.50</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0.27           2.76</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0.50           2.28</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0.32             911                      53</w:t>
            </w:r>
          </w:p>
          <w:p w:rsidR="00A50A1B" w:rsidRPr="00A50A1B" w:rsidRDefault="00A50A1B" w:rsidP="00A50A1B">
            <w:pPr>
              <w:widowControl/>
              <w:jc w:val="left"/>
              <w:rPr>
                <w:rFonts w:ascii="MS PGothic" w:eastAsia="MS PGothic" w:hAnsi="MS PGothic" w:cs="MS PGothic"/>
                <w:kern w:val="0"/>
                <w:sz w:val="24"/>
                <w:szCs w:val="24"/>
              </w:rPr>
            </w:pPr>
            <w:r w:rsidRPr="00A50A1B">
              <w:rPr>
                <w:rFonts w:ascii="Helvetica" w:eastAsia="MS PGothic" w:hAnsi="Helvetica" w:cs="Helvetica"/>
                <w:kern w:val="0"/>
                <w:sz w:val="16"/>
                <w:szCs w:val="16"/>
              </w:rPr>
              <w:t> </w:t>
            </w:r>
          </w:p>
          <w:p w:rsidR="00A50A1B" w:rsidRPr="00A50A1B" w:rsidRDefault="00A50A1B" w:rsidP="00A50A1B">
            <w:pPr>
              <w:widowControl/>
              <w:jc w:val="left"/>
              <w:rPr>
                <w:rFonts w:ascii="MS PGothic" w:eastAsia="MS PGothic" w:hAnsi="MS PGothic" w:cs="MS PGothic"/>
                <w:kern w:val="0"/>
                <w:sz w:val="24"/>
                <w:szCs w:val="24"/>
              </w:rPr>
            </w:pPr>
            <w:proofErr w:type="gramStart"/>
            <w:r w:rsidRPr="00A50A1B">
              <w:rPr>
                <w:rFonts w:ascii="Helvetica" w:eastAsia="MS PGothic" w:hAnsi="Helvetica" w:cs="Helvetica"/>
                <w:kern w:val="0"/>
                <w:sz w:val="16"/>
                <w:szCs w:val="16"/>
              </w:rPr>
              <w:t>a</w:t>
            </w:r>
            <w:proofErr w:type="gramEnd"/>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C</w:t>
            </w:r>
            <w:r w:rsidRPr="00A50A1B">
              <w:rPr>
                <w:rFonts w:ascii="Helvetica" w:eastAsia="MS PGothic" w:hAnsi="Helvetica" w:cs="Helvetica"/>
                <w:i/>
                <w:iCs/>
                <w:kern w:val="0"/>
                <w:sz w:val="16"/>
                <w:szCs w:val="16"/>
                <w:vertAlign w:val="subscript"/>
              </w:rPr>
              <w:t>f</w:t>
            </w:r>
            <w:proofErr w:type="spellEnd"/>
            <w:r w:rsidRPr="00A50A1B">
              <w:rPr>
                <w:rFonts w:ascii="Helvetica" w:eastAsia="MS PGothic" w:hAnsi="Helvetica" w:cs="Helvetica"/>
                <w:kern w:val="0"/>
                <w:sz w:val="16"/>
                <w:szCs w:val="16"/>
              </w:rPr>
              <w:t>=</w:t>
            </w:r>
            <w:proofErr w:type="spellStart"/>
            <w:r w:rsidRPr="00A50A1B">
              <w:rPr>
                <w:rFonts w:ascii="Helvetica" w:eastAsia="MS PGothic" w:hAnsi="Helvetica" w:cs="Helvetica"/>
                <w:i/>
                <w:iCs/>
                <w:kern w:val="0"/>
                <w:sz w:val="16"/>
                <w:szCs w:val="16"/>
              </w:rPr>
              <w:t>V</w:t>
            </w:r>
            <w:r w:rsidRPr="00A50A1B">
              <w:rPr>
                <w:rFonts w:ascii="Helvetica" w:eastAsia="MS PGothic" w:hAnsi="Helvetica" w:cs="Helvetica"/>
                <w:i/>
                <w:iCs/>
                <w:kern w:val="0"/>
                <w:sz w:val="16"/>
                <w:szCs w:val="16"/>
                <w:vertAlign w:val="subscript"/>
              </w:rPr>
              <w:t>b</w:t>
            </w:r>
            <w:r w:rsidRPr="00A50A1B">
              <w:rPr>
                <w:rFonts w:ascii="Helvetica" w:eastAsia="MS PGothic" w:hAnsi="Helvetica" w:cs="Helvetica"/>
                <w:i/>
                <w:iCs/>
                <w:kern w:val="0"/>
                <w:sz w:val="16"/>
                <w:szCs w:val="16"/>
              </w:rPr>
              <w:t>k</w:t>
            </w:r>
            <w:r w:rsidRPr="00A50A1B">
              <w:rPr>
                <w:rFonts w:ascii="Helvetica" w:eastAsia="MS PGothic" w:hAnsi="Helvetica" w:cs="Helvetica"/>
                <w:i/>
                <w:iCs/>
                <w:kern w:val="0"/>
                <w:sz w:val="16"/>
                <w:szCs w:val="16"/>
                <w:vertAlign w:val="subscript"/>
              </w:rPr>
              <w:t>el</w:t>
            </w:r>
            <w:r w:rsidRPr="00A50A1B">
              <w:rPr>
                <w:rFonts w:ascii="Helvetica" w:eastAsia="MS PGothic" w:hAnsi="Helvetica" w:cs="Helvetica"/>
                <w:kern w:val="0"/>
                <w:sz w:val="16"/>
                <w:szCs w:val="16"/>
              </w:rPr>
              <w:t>;</w:t>
            </w:r>
            <w:r w:rsidRPr="00A50A1B">
              <w:rPr>
                <w:rFonts w:ascii="Helvetica" w:eastAsia="MS PGothic" w:hAnsi="Helvetica" w:cs="Helvetica"/>
                <w:i/>
                <w:iCs/>
                <w:kern w:val="0"/>
                <w:sz w:val="16"/>
                <w:szCs w:val="16"/>
              </w:rPr>
              <w:t>k</w:t>
            </w:r>
            <w:r w:rsidRPr="00A50A1B">
              <w:rPr>
                <w:rFonts w:ascii="Helvetica" w:eastAsia="MS PGothic" w:hAnsi="Helvetica" w:cs="Helvetica"/>
                <w:i/>
                <w:iCs/>
                <w:kern w:val="0"/>
                <w:sz w:val="16"/>
                <w:szCs w:val="16"/>
                <w:vertAlign w:val="subscript"/>
              </w:rPr>
              <w:t>el</w:t>
            </w:r>
            <w:proofErr w:type="spellEnd"/>
            <w:r w:rsidRPr="00A50A1B">
              <w:rPr>
                <w:rFonts w:ascii="Helvetica" w:eastAsia="MS PGothic" w:hAnsi="Helvetica" w:cs="Helvetica"/>
                <w:i/>
                <w:iCs/>
                <w:kern w:val="0"/>
                <w:sz w:val="16"/>
                <w:szCs w:val="16"/>
              </w:rPr>
              <w:t>, k</w:t>
            </w:r>
            <w:r w:rsidRPr="00A50A1B">
              <w:rPr>
                <w:rFonts w:ascii="Helvetica" w:eastAsia="MS PGothic" w:hAnsi="Helvetica" w:cs="Helvetica"/>
                <w:kern w:val="0"/>
                <w:sz w:val="16"/>
                <w:szCs w:val="16"/>
                <w:vertAlign w:val="subscript"/>
              </w:rPr>
              <w:t>12</w:t>
            </w:r>
            <w:r w:rsidRPr="00A50A1B">
              <w:rPr>
                <w:rFonts w:ascii="Helvetica" w:eastAsia="MS PGothic" w:hAnsi="Helvetica" w:cs="Helvetica"/>
                <w:kern w:val="0"/>
                <w:sz w:val="16"/>
                <w:szCs w:val="16"/>
              </w:rPr>
              <w:t>, and</w:t>
            </w:r>
            <w:r w:rsidRPr="00A50A1B">
              <w:rPr>
                <w:rFonts w:ascii="Helvetica" w:eastAsia="MS PGothic" w:hAnsi="Helvetica" w:cs="Helvetica"/>
                <w:i/>
                <w:iCs/>
                <w:kern w:val="0"/>
                <w:sz w:val="16"/>
                <w:szCs w:val="16"/>
              </w:rPr>
              <w:t>k</w:t>
            </w:r>
            <w:r w:rsidRPr="00A50A1B">
              <w:rPr>
                <w:rFonts w:ascii="Helvetica" w:eastAsia="MS PGothic" w:hAnsi="Helvetica" w:cs="Helvetica"/>
                <w:kern w:val="0"/>
                <w:sz w:val="16"/>
                <w:szCs w:val="16"/>
                <w:vertAlign w:val="subscript"/>
              </w:rPr>
              <w:t>21</w:t>
            </w:r>
            <w:r w:rsidRPr="00A50A1B">
              <w:rPr>
                <w:rFonts w:ascii="Helvetica" w:eastAsia="MS PGothic" w:hAnsi="Helvetica" w:cs="Helvetica"/>
                <w:kern w:val="0"/>
                <w:sz w:val="16"/>
                <w:szCs w:val="16"/>
              </w:rPr>
              <w:t xml:space="preserve">are </w:t>
            </w:r>
            <w:proofErr w:type="spellStart"/>
            <w:r w:rsidRPr="00A50A1B">
              <w:rPr>
                <w:rFonts w:ascii="Helvetica" w:eastAsia="MS PGothic" w:hAnsi="Helvetica" w:cs="Helvetica"/>
                <w:kern w:val="0"/>
                <w:sz w:val="16"/>
                <w:szCs w:val="16"/>
              </w:rPr>
              <w:t>quoted</w:t>
            </w:r>
            <w:r w:rsidRPr="00A50A1B">
              <w:rPr>
                <w:rFonts w:ascii="Times New Roman" w:eastAsia="MS PGothic" w:hAnsi="Times New Roman" w:cs="Times New Roman"/>
                <w:kern w:val="0"/>
                <w:sz w:val="16"/>
                <w:szCs w:val="16"/>
              </w:rPr>
              <w:t>±</w:t>
            </w:r>
            <w:r w:rsidRPr="00A50A1B">
              <w:rPr>
                <w:rFonts w:ascii="Helvetica" w:eastAsia="MS PGothic" w:hAnsi="Helvetica" w:cs="Helvetica"/>
                <w:kern w:val="0"/>
                <w:sz w:val="16"/>
                <w:szCs w:val="16"/>
              </w:rPr>
              <w:t>SD</w:t>
            </w:r>
            <w:proofErr w:type="spellEnd"/>
            <w:r w:rsidRPr="00A50A1B">
              <w:rPr>
                <w:rFonts w:ascii="Helvetica" w:eastAsia="MS PGothic" w:hAnsi="Helvetica" w:cs="Helvetica"/>
                <w:kern w:val="0"/>
                <w:sz w:val="16"/>
                <w:szCs w:val="16"/>
              </w:rPr>
              <w:t xml:space="preserve"> of the parameter.</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48209155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In a limited and old </w:t>
            </w:r>
            <w:proofErr w:type="spellStart"/>
            <w:r w:rsidRPr="00A50A1B">
              <w:rPr>
                <w:rFonts w:ascii="Helvetica" w:eastAsia="MS PGothic" w:hAnsi="Helvetica" w:cs="Helvetica"/>
                <w:kern w:val="0"/>
                <w:sz w:val="16"/>
                <w:szCs w:val="16"/>
              </w:rPr>
              <w:t>toxicokinetics</w:t>
            </w:r>
            <w:proofErr w:type="spellEnd"/>
            <w:r w:rsidRPr="00A50A1B">
              <w:rPr>
                <w:rFonts w:ascii="Helvetica" w:eastAsia="MS PGothic" w:hAnsi="Helvetica" w:cs="Helvetica"/>
                <w:kern w:val="0"/>
                <w:sz w:val="16"/>
                <w:szCs w:val="16"/>
              </w:rPr>
              <w:t xml:space="preserve"> study with rabbits, 4-amino-1-naphthalenesulfonic acid sodium </w:t>
            </w:r>
            <w:proofErr w:type="gramStart"/>
            <w:r w:rsidRPr="00A50A1B">
              <w:rPr>
                <w:rFonts w:ascii="Helvetica" w:eastAsia="MS PGothic" w:hAnsi="Helvetica" w:cs="Helvetica"/>
                <w:kern w:val="0"/>
                <w:sz w:val="16"/>
                <w:szCs w:val="16"/>
              </w:rPr>
              <w:t>salt were</w:t>
            </w:r>
            <w:proofErr w:type="gramEnd"/>
            <w:r w:rsidRPr="00A50A1B">
              <w:rPr>
                <w:rFonts w:ascii="Helvetica" w:eastAsia="MS PGothic" w:hAnsi="Helvetica" w:cs="Helvetica"/>
                <w:kern w:val="0"/>
                <w:sz w:val="16"/>
                <w:szCs w:val="16"/>
              </w:rPr>
              <w:t xml:space="preserve"> administered by rapid intravenous injection into a median ear vein. Blood samples were taken at frequent intervals. Urine was collected for 3-5 days. It was found that 4-amino-1-naphthalenesulfonic acid bound strongly to blood and was not fully released by the protein precipitant. 4-Amino-1-naphthalenesulfonic acid had a greater clearance value compared with inulin. It was concluded that 4-amino-1-naphthalenesulfonic acid is actively secreted into the renal tubule.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7.5 Repeated dose toxicity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7.5.1 Repeated dose toxicity: oral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Repeated dose toxicity: oral.001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A50A1B">
            <w:pPr>
              <w:widowControl/>
              <w:jc w:val="left"/>
              <w:divId w:val="1266185514"/>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IUC5-1a189e3b-4f2b-496a-a9a0-3f5a1ae1cbe6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16:13:22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87"/>
        <w:gridCol w:w="6040"/>
        <w:gridCol w:w="593"/>
        <w:gridCol w:w="598"/>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experimental result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 (reliable without restriction)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The study was conducted in accordance with the Japanese Test Guideline (Chemical Substances Control Law of Japan) and under GLP. </w:t>
            </w:r>
          </w:p>
        </w:tc>
      </w:tr>
    </w:tbl>
    <w:p w:rsidR="00A50A1B" w:rsidRPr="00A50A1B" w:rsidRDefault="00A50A1B" w:rsidP="008531A2">
      <w:pPr>
        <w:keepNext/>
        <w:keepLines/>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Data source </w:t>
      </w:r>
    </w:p>
    <w:p w:rsidR="00A50A1B" w:rsidRPr="00A50A1B" w:rsidRDefault="00A50A1B" w:rsidP="008531A2">
      <w:pPr>
        <w:keepNext/>
        <w:keepLines/>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9"/>
        <w:gridCol w:w="579"/>
        <w:gridCol w:w="345"/>
        <w:gridCol w:w="1904"/>
        <w:gridCol w:w="3292"/>
        <w:gridCol w:w="687"/>
        <w:gridCol w:w="473"/>
        <w:gridCol w:w="623"/>
        <w:gridCol w:w="643"/>
        <w:gridCol w:w="473"/>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MHW (Ministry of Health and Welfare),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1998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Twenty-eight-day Repeat Dose Oral Toxicity Test of Sodium 4-amino-1-naphthalenesulfonate in Rats (written in Japanese, only abstract, figures and tables are given in English)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Toxicity Testing Reports of Environmental Chemicals Vol.6, P337-357, available in the web of Japan Existing Chemical Data Base (JECDB)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proofErr w:type="spellStart"/>
            <w:r w:rsidRPr="00A50A1B">
              <w:rPr>
                <w:rFonts w:ascii="Helvetica" w:eastAsia="MS PGothic" w:hAnsi="Helvetica" w:cs="Helvetica"/>
                <w:kern w:val="0"/>
                <w:sz w:val="16"/>
                <w:szCs w:val="16"/>
              </w:rPr>
              <w:t>Hatano</w:t>
            </w:r>
            <w:proofErr w:type="spellEnd"/>
            <w:r w:rsidRPr="00A50A1B">
              <w:rPr>
                <w:rFonts w:ascii="Helvetica" w:eastAsia="MS PGothic" w:hAnsi="Helvetica" w:cs="Helvetica"/>
                <w:kern w:val="0"/>
                <w:sz w:val="16"/>
                <w:szCs w:val="16"/>
              </w:rPr>
              <w:t xml:space="preserve"> Research Institute, Food and Drug Safety Center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MHW (Ministry of Health and Welfare),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Twenty-eight-day Repeat Dose Oral Toxicity Test of Sodium 4-amino-1-naphthalenesulfonate in Rats (written in Japanese, only figures and tables are given in English)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Available in the web of Japan Existing Chemical Data Base (JECDB)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proofErr w:type="spellStart"/>
            <w:r w:rsidRPr="00A50A1B">
              <w:rPr>
                <w:rFonts w:ascii="Helvetica" w:eastAsia="MS PGothic" w:hAnsi="Helvetica" w:cs="Helvetica"/>
                <w:kern w:val="0"/>
                <w:sz w:val="16"/>
                <w:szCs w:val="16"/>
              </w:rPr>
              <w:t>Hatano</w:t>
            </w:r>
            <w:proofErr w:type="spellEnd"/>
            <w:r w:rsidRPr="00A50A1B">
              <w:rPr>
                <w:rFonts w:ascii="Helvetica" w:eastAsia="MS PGothic" w:hAnsi="Helvetica" w:cs="Helvetica"/>
                <w:kern w:val="0"/>
                <w:sz w:val="16"/>
                <w:szCs w:val="16"/>
              </w:rPr>
              <w:t xml:space="preserve"> Research Institute, Food and Drug Safety Center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106190605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435"/>
        <w:gridCol w:w="7393"/>
        <w:gridCol w:w="870"/>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Deviations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guideline: Guideline for 28-Day Repeated Dose Toxicity Test in Mammalian Species (Chemical Substances Control Law of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OECD Guideline 407 (Repeated Dose 28-Day Oral Toxicity in Rodents)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213512592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lastRenderedPageBreak/>
        <w:t xml:space="preserve">Test materials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52456379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39"/>
      </w:tblGrid>
      <w:tr w:rsidR="00A50A1B" w:rsidRPr="00A50A1B">
        <w:trPr>
          <w:tblCellSpacing w:w="5" w:type="dxa"/>
        </w:trPr>
        <w:tc>
          <w:tcPr>
            <w:tcW w:w="0" w:type="auto"/>
            <w:hideMark/>
          </w:tcPr>
          <w:p w:rsidR="00A50A1B" w:rsidRPr="00A50A1B" w:rsidRDefault="00A50A1B" w:rsidP="00A50A1B">
            <w:pPr>
              <w:widowControl/>
              <w:jc w:val="left"/>
              <w:divId w:val="358700846"/>
              <w:rPr>
                <w:rFonts w:ascii="Helvetica" w:eastAsia="MS PGothic" w:hAnsi="Helvetica" w:cs="Helvetica"/>
                <w:kern w:val="0"/>
                <w:sz w:val="16"/>
                <w:szCs w:val="16"/>
              </w:rPr>
            </w:pPr>
            <w:r w:rsidRPr="00A50A1B">
              <w:rPr>
                <w:rFonts w:ascii="Helvetica" w:eastAsia="MS PGothic" w:hAnsi="Helvetica" w:cs="Helvetica"/>
                <w:kern w:val="0"/>
                <w:sz w:val="16"/>
                <w:szCs w:val="16"/>
              </w:rPr>
              <w:t>- Name of test material (as cited in study report): Sodium 4-amino-1-naphthalenesulfonate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Purity: 76.1 % (w/w)</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Lot No.: 6622 from </w:t>
            </w:r>
            <w:proofErr w:type="spellStart"/>
            <w:r w:rsidRPr="00A50A1B">
              <w:rPr>
                <w:rFonts w:ascii="Helvetica" w:eastAsia="MS PGothic" w:hAnsi="Helvetica" w:cs="Helvetica"/>
                <w:kern w:val="0"/>
                <w:sz w:val="16"/>
                <w:szCs w:val="16"/>
              </w:rPr>
              <w:t>Sugai</w:t>
            </w:r>
            <w:proofErr w:type="spellEnd"/>
            <w:r w:rsidRPr="00A50A1B">
              <w:rPr>
                <w:rFonts w:ascii="Helvetica" w:eastAsia="MS PGothic" w:hAnsi="Helvetica" w:cs="Helvetica"/>
                <w:kern w:val="0"/>
                <w:sz w:val="16"/>
                <w:szCs w:val="16"/>
              </w:rPr>
              <w:t xml:space="preserve"> Chemical Industry Co., Ltd.</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Storage condition of test material: at room temperature in a dark place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Test animals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A50A1B" w:rsidRPr="00A50A1B">
        <w:trPr>
          <w:tblCellSpacing w:w="5" w:type="dxa"/>
        </w:trPr>
        <w:tc>
          <w:tcPr>
            <w:tcW w:w="0" w:type="auto"/>
            <w:hideMark/>
          </w:tcPr>
          <w:p w:rsidR="00A50A1B" w:rsidRPr="00A50A1B" w:rsidRDefault="00A50A1B" w:rsidP="00A50A1B">
            <w:pPr>
              <w:widowControl/>
              <w:jc w:val="left"/>
              <w:divId w:val="113332498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rat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14"/>
      </w:tblGrid>
      <w:tr w:rsidR="00A50A1B" w:rsidRPr="00A50A1B">
        <w:trPr>
          <w:tblCellSpacing w:w="5" w:type="dxa"/>
        </w:trPr>
        <w:tc>
          <w:tcPr>
            <w:tcW w:w="0" w:type="auto"/>
            <w:hideMark/>
          </w:tcPr>
          <w:p w:rsidR="00A50A1B" w:rsidRPr="00A50A1B" w:rsidRDefault="00A50A1B" w:rsidP="00A50A1B">
            <w:pPr>
              <w:widowControl/>
              <w:jc w:val="left"/>
              <w:divId w:val="190533484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w:t>
            </w:r>
            <w:proofErr w:type="spellStart"/>
            <w:r w:rsidRPr="00A50A1B">
              <w:rPr>
                <w:rFonts w:ascii="Helvetica" w:eastAsia="MS PGothic" w:hAnsi="Helvetica" w:cs="Helvetica"/>
                <w:kern w:val="0"/>
                <w:sz w:val="16"/>
                <w:szCs w:val="16"/>
              </w:rPr>
              <w:t>Crj:CD</w:t>
            </w:r>
            <w:proofErr w:type="spellEnd"/>
            <w:r w:rsidRPr="00A50A1B">
              <w:rPr>
                <w:rFonts w:ascii="Helvetica" w:eastAsia="MS PGothic" w:hAnsi="Helvetica" w:cs="Helvetica"/>
                <w:kern w:val="0"/>
                <w:sz w:val="16"/>
                <w:szCs w:val="16"/>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A50A1B" w:rsidRPr="00A50A1B">
        <w:trPr>
          <w:tblCellSpacing w:w="5" w:type="dxa"/>
        </w:trPr>
        <w:tc>
          <w:tcPr>
            <w:tcW w:w="0" w:type="auto"/>
            <w:hideMark/>
          </w:tcPr>
          <w:p w:rsidR="00A50A1B" w:rsidRPr="00A50A1B" w:rsidRDefault="00A50A1B" w:rsidP="00A50A1B">
            <w:pPr>
              <w:widowControl/>
              <w:jc w:val="left"/>
              <w:divId w:val="204459902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male/female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08"/>
      </w:tblGrid>
      <w:tr w:rsidR="00A50A1B" w:rsidRPr="00A50A1B">
        <w:trPr>
          <w:tblCellSpacing w:w="5" w:type="dxa"/>
        </w:trPr>
        <w:tc>
          <w:tcPr>
            <w:tcW w:w="0" w:type="auto"/>
            <w:hideMark/>
          </w:tcPr>
          <w:p w:rsidR="00A50A1B" w:rsidRPr="00A50A1B" w:rsidRDefault="00A50A1B" w:rsidP="00A50A1B">
            <w:pPr>
              <w:widowControl/>
              <w:jc w:val="left"/>
              <w:divId w:val="1015307771"/>
              <w:rPr>
                <w:rFonts w:ascii="Helvetica" w:eastAsia="MS PGothic" w:hAnsi="Helvetica" w:cs="Helvetica"/>
                <w:kern w:val="0"/>
                <w:sz w:val="16"/>
                <w:szCs w:val="16"/>
              </w:rPr>
            </w:pPr>
            <w:r w:rsidRPr="00A50A1B">
              <w:rPr>
                <w:rFonts w:ascii="Helvetica" w:eastAsia="MS PGothic" w:hAnsi="Helvetica" w:cs="Helvetica"/>
                <w:kern w:val="0"/>
                <w:sz w:val="16"/>
                <w:szCs w:val="16"/>
              </w:rPr>
              <w:t>TEST ANIMALS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Source: Charles River Laboratories Japan, Inc.</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Age at study initiation: 5 weeks old</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Weight at study initiation: male (135.3-146.6 g), female (116.2-129.7 g)</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Housing: Animals were individually housed in a metallic cage with wire mesh bottoms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Diet: Solid feed (CE-2: CLEA Japan, Inc.) was given ad libitum.</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Water: Tap water was given ad libitum.</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Acclimation and quarantine period:6 days</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ENVIRONMENTAL CONDITIONS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Temperature (°C): 24.0-25.5</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Humidity (%): 44-64</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Air changes (per </w:t>
            </w:r>
            <w:proofErr w:type="spellStart"/>
            <w:r w:rsidRPr="00A50A1B">
              <w:rPr>
                <w:rFonts w:ascii="Helvetica" w:eastAsia="MS PGothic" w:hAnsi="Helvetica" w:cs="Helvetica"/>
                <w:kern w:val="0"/>
                <w:sz w:val="16"/>
                <w:szCs w:val="16"/>
              </w:rPr>
              <w:t>hr</w:t>
            </w:r>
            <w:proofErr w:type="spellEnd"/>
            <w:r w:rsidRPr="00A50A1B">
              <w:rPr>
                <w:rFonts w:ascii="Helvetica" w:eastAsia="MS PGothic" w:hAnsi="Helvetica" w:cs="Helvetica"/>
                <w:kern w:val="0"/>
                <w:sz w:val="16"/>
                <w:szCs w:val="16"/>
              </w:rPr>
              <w:t>): approx. 15</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Photoperiod (</w:t>
            </w:r>
            <w:proofErr w:type="spellStart"/>
            <w:r w:rsidRPr="00A50A1B">
              <w:rPr>
                <w:rFonts w:ascii="Helvetica" w:eastAsia="MS PGothic" w:hAnsi="Helvetica" w:cs="Helvetica"/>
                <w:kern w:val="0"/>
                <w:sz w:val="16"/>
                <w:szCs w:val="16"/>
              </w:rPr>
              <w:t>hrs</w:t>
            </w:r>
            <w:proofErr w:type="spellEnd"/>
            <w:r w:rsidRPr="00A50A1B">
              <w:rPr>
                <w:rFonts w:ascii="Helvetica" w:eastAsia="MS PGothic" w:hAnsi="Helvetica" w:cs="Helvetica"/>
                <w:kern w:val="0"/>
                <w:sz w:val="16"/>
                <w:szCs w:val="16"/>
              </w:rPr>
              <w:t xml:space="preserve"> dark / </w:t>
            </w:r>
            <w:proofErr w:type="spellStart"/>
            <w:r w:rsidRPr="00A50A1B">
              <w:rPr>
                <w:rFonts w:ascii="Helvetica" w:eastAsia="MS PGothic" w:hAnsi="Helvetica" w:cs="Helvetica"/>
                <w:kern w:val="0"/>
                <w:sz w:val="16"/>
                <w:szCs w:val="16"/>
              </w:rPr>
              <w:t>hrs</w:t>
            </w:r>
            <w:proofErr w:type="spellEnd"/>
            <w:r w:rsidRPr="00A50A1B">
              <w:rPr>
                <w:rFonts w:ascii="Helvetica" w:eastAsia="MS PGothic" w:hAnsi="Helvetica" w:cs="Helvetica"/>
                <w:kern w:val="0"/>
                <w:sz w:val="16"/>
                <w:szCs w:val="16"/>
              </w:rPr>
              <w:t xml:space="preserve"> light): 12 </w:t>
            </w:r>
            <w:proofErr w:type="spellStart"/>
            <w:r w:rsidRPr="00A50A1B">
              <w:rPr>
                <w:rFonts w:ascii="Helvetica" w:eastAsia="MS PGothic" w:hAnsi="Helvetica" w:cs="Helvetica"/>
                <w:kern w:val="0"/>
                <w:sz w:val="16"/>
                <w:szCs w:val="16"/>
              </w:rPr>
              <w:t>hr</w:t>
            </w:r>
            <w:proofErr w:type="spellEnd"/>
            <w:r w:rsidRPr="00A50A1B">
              <w:rPr>
                <w:rFonts w:ascii="Helvetica" w:eastAsia="MS PGothic" w:hAnsi="Helvetica" w:cs="Helvetica"/>
                <w:kern w:val="0"/>
                <w:sz w:val="16"/>
                <w:szCs w:val="16"/>
              </w:rPr>
              <w:t xml:space="preserve"> dark/12 </w:t>
            </w:r>
            <w:proofErr w:type="spellStart"/>
            <w:r w:rsidRPr="00A50A1B">
              <w:rPr>
                <w:rFonts w:ascii="Helvetica" w:eastAsia="MS PGothic" w:hAnsi="Helvetica" w:cs="Helvetica"/>
                <w:kern w:val="0"/>
                <w:sz w:val="16"/>
                <w:szCs w:val="16"/>
              </w:rPr>
              <w:t>hr</w:t>
            </w:r>
            <w:proofErr w:type="spellEnd"/>
            <w:r w:rsidRPr="00A50A1B">
              <w:rPr>
                <w:rFonts w:ascii="Helvetica" w:eastAsia="MS PGothic" w:hAnsi="Helvetica" w:cs="Helvetica"/>
                <w:kern w:val="0"/>
                <w:sz w:val="16"/>
                <w:szCs w:val="16"/>
              </w:rPr>
              <w:t xml:space="preserve"> light (light: 7:00~19:00)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Administration / exposure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A50A1B" w:rsidRPr="00A50A1B">
        <w:trPr>
          <w:tblCellSpacing w:w="5" w:type="dxa"/>
        </w:trPr>
        <w:tc>
          <w:tcPr>
            <w:tcW w:w="0" w:type="auto"/>
            <w:hideMark/>
          </w:tcPr>
          <w:p w:rsidR="00A50A1B" w:rsidRPr="00A50A1B" w:rsidRDefault="00A50A1B" w:rsidP="00A50A1B">
            <w:pPr>
              <w:widowControl/>
              <w:jc w:val="left"/>
              <w:divId w:val="152417298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oral: gavage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5"/>
      </w:tblGrid>
      <w:tr w:rsidR="00A50A1B" w:rsidRPr="00A50A1B">
        <w:trPr>
          <w:tblCellSpacing w:w="5" w:type="dxa"/>
        </w:trPr>
        <w:tc>
          <w:tcPr>
            <w:tcW w:w="0" w:type="auto"/>
            <w:hideMark/>
          </w:tcPr>
          <w:p w:rsidR="00A50A1B" w:rsidRPr="00A50A1B" w:rsidRDefault="00A50A1B" w:rsidP="00A50A1B">
            <w:pPr>
              <w:widowControl/>
              <w:jc w:val="left"/>
              <w:divId w:val="94701062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water for injection listed in the Japanese Pharmacopoeia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lastRenderedPageBreak/>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123103627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44369844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Before the start of the study, the stability of sodium 4-amino-1-naphthalenesulfonate in water for injection at concentrations of 0.2 and 20% was confirmed after 24-hr storage at room temperature following 6-day refrigerated storage; therefore, dosing solutions were prepared at least once every 4-6 days and kept in a brown colored bottle in a cool place until serving. During the study, the concentrations of sodium 4-amino-1-naphthalenesulfonate in water for injection were confirmed to be 102-105 % of the target.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A50A1B" w:rsidRPr="00A50A1B">
        <w:trPr>
          <w:tblCellSpacing w:w="5" w:type="dxa"/>
        </w:trPr>
        <w:tc>
          <w:tcPr>
            <w:tcW w:w="0" w:type="auto"/>
            <w:hideMark/>
          </w:tcPr>
          <w:p w:rsidR="00A50A1B" w:rsidRPr="00A50A1B" w:rsidRDefault="00A50A1B" w:rsidP="00A50A1B">
            <w:pPr>
              <w:widowControl/>
              <w:jc w:val="left"/>
              <w:divId w:val="177112436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28 days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3"/>
      </w:tblGrid>
      <w:tr w:rsidR="00A50A1B" w:rsidRPr="00A50A1B">
        <w:trPr>
          <w:tblCellSpacing w:w="5" w:type="dxa"/>
        </w:trPr>
        <w:tc>
          <w:tcPr>
            <w:tcW w:w="0" w:type="auto"/>
            <w:hideMark/>
          </w:tcPr>
          <w:p w:rsidR="00A50A1B" w:rsidRPr="00A50A1B" w:rsidRDefault="00A50A1B" w:rsidP="00A50A1B">
            <w:pPr>
              <w:widowControl/>
              <w:jc w:val="left"/>
              <w:divId w:val="143878854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once a day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3"/>
        <w:gridCol w:w="3861"/>
      </w:tblGrid>
      <w:tr w:rsidR="00A50A1B" w:rsidRPr="00A50A1B">
        <w:trPr>
          <w:tblCellSpacing w:w="5" w:type="dxa"/>
        </w:trPr>
        <w:tc>
          <w:tcPr>
            <w:tcW w:w="0" w:type="auto"/>
            <w:gridSpan w:val="2"/>
            <w:hideMark/>
          </w:tcPr>
          <w:p w:rsidR="00A50A1B" w:rsidRPr="00A50A1B" w:rsidRDefault="00A50A1B" w:rsidP="00A50A1B">
            <w:pPr>
              <w:widowControl/>
              <w:jc w:val="left"/>
              <w:divId w:val="54213815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0, 100, 300 and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(the doses were converted by the purity)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Basis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actual ingested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48"/>
      </w:tblGrid>
      <w:tr w:rsidR="00A50A1B" w:rsidRPr="00A50A1B">
        <w:trPr>
          <w:tblCellSpacing w:w="5" w:type="dxa"/>
        </w:trPr>
        <w:tc>
          <w:tcPr>
            <w:tcW w:w="0" w:type="auto"/>
            <w:hideMark/>
          </w:tcPr>
          <w:p w:rsidR="00A50A1B" w:rsidRPr="00A50A1B" w:rsidRDefault="00A50A1B" w:rsidP="00A50A1B">
            <w:pPr>
              <w:widowControl/>
              <w:jc w:val="left"/>
              <w:divId w:val="156155443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10 animals/sex/dose for the 0 and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groups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5 animals/sex/dose for the 100 and 300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groups</w:t>
            </w:r>
            <w:r w:rsidR="00717F9E">
              <w:rPr>
                <w:rFonts w:ascii="Helvetica" w:eastAsia="MS PGothic" w:hAnsi="Helvetica" w:cs="Helvetica"/>
                <w:kern w:val="0"/>
                <w:sz w:val="16"/>
                <w:szCs w:val="16"/>
              </w:rPr>
              <w:br/>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A50A1B" w:rsidRPr="00A50A1B">
        <w:trPr>
          <w:tblCellSpacing w:w="5" w:type="dxa"/>
        </w:trPr>
        <w:tc>
          <w:tcPr>
            <w:tcW w:w="0" w:type="auto"/>
            <w:hideMark/>
          </w:tcPr>
          <w:p w:rsidR="00A50A1B" w:rsidRPr="00A50A1B" w:rsidRDefault="00A50A1B" w:rsidP="00A50A1B">
            <w:pPr>
              <w:widowControl/>
              <w:jc w:val="left"/>
              <w:divId w:val="15021556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concurrent vehicle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88305465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Male and female rats were given sodium 4-amino-1-naphthalenesulfonate at 0 (vehicle control), 100, 300 or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by gavage for 28 days. The dose levels were determined based on the dose-finding study in which male Sprague-</w:t>
            </w:r>
            <w:proofErr w:type="spellStart"/>
            <w:r w:rsidRPr="00A50A1B">
              <w:rPr>
                <w:rFonts w:ascii="Helvetica" w:eastAsia="MS PGothic" w:hAnsi="Helvetica" w:cs="Helvetica"/>
                <w:kern w:val="0"/>
                <w:sz w:val="16"/>
                <w:szCs w:val="16"/>
              </w:rPr>
              <w:t>Dawley</w:t>
            </w:r>
            <w:proofErr w:type="spellEnd"/>
            <w:r w:rsidRPr="00A50A1B">
              <w:rPr>
                <w:rFonts w:ascii="Helvetica" w:eastAsia="MS PGothic" w:hAnsi="Helvetica" w:cs="Helvetica"/>
                <w:kern w:val="0"/>
                <w:sz w:val="16"/>
                <w:szCs w:val="16"/>
              </w:rPr>
              <w:t xml:space="preserve"> rats were orally given sodium 4-amino-1-naphthalenesulfonate at 100, 300 or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for 7 days. In this dose-finding study, no death or clinical signs of toxicity were observed, and at necropsy, no treatment-related changes were detected. In the present 28-day study, five males and five females from each group were euthanized on the day after the last dosing, and </w:t>
            </w:r>
            <w:proofErr w:type="gramStart"/>
            <w:r w:rsidRPr="00A50A1B">
              <w:rPr>
                <w:rFonts w:ascii="Helvetica" w:eastAsia="MS PGothic" w:hAnsi="Helvetica" w:cs="Helvetica"/>
                <w:kern w:val="0"/>
                <w:sz w:val="16"/>
                <w:szCs w:val="16"/>
              </w:rPr>
              <w:t xml:space="preserve">the remaining five rats/sex in the 0 or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group</w:t>
            </w:r>
            <w:proofErr w:type="gramEnd"/>
            <w:r w:rsidRPr="00A50A1B">
              <w:rPr>
                <w:rFonts w:ascii="Helvetica" w:eastAsia="MS PGothic" w:hAnsi="Helvetica" w:cs="Helvetica"/>
                <w:kern w:val="0"/>
                <w:sz w:val="16"/>
                <w:szCs w:val="16"/>
              </w:rPr>
              <w:t xml:space="preserve"> were kept without treatment for 14 days as a recovery period and then euthanized. They were examined for general condition, body weight, food consumption, urinalysis, hematology, blood biochemistry, organ weights, and macroscopic and microscopic findings, as mentioned below.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Examinations </w:t>
      </w:r>
    </w:p>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765223761"/>
              <w:rPr>
                <w:rFonts w:ascii="Helvetica" w:eastAsia="MS PGothic" w:hAnsi="Helvetica" w:cs="Helvetica"/>
                <w:kern w:val="0"/>
                <w:sz w:val="16"/>
                <w:szCs w:val="16"/>
              </w:rPr>
            </w:pPr>
            <w:r w:rsidRPr="00A50A1B">
              <w:rPr>
                <w:rFonts w:ascii="Helvetica" w:eastAsia="MS PGothic" w:hAnsi="Helvetica" w:cs="Helvetica"/>
                <w:kern w:val="0"/>
                <w:sz w:val="16"/>
                <w:szCs w:val="16"/>
              </w:rPr>
              <w:t>CAGE SIDE OBSERVATIONS: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Time schedule: twice (before and after the administration) daily during the administration period and once daily during the recovery period.</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DETAILED CLINICAL OBSERVATIONS: No</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lastRenderedPageBreak/>
              <w:t xml:space="preserve">NEUROBEHAVIOURAL EXAMINATION: No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BODY WEIGHT: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Time schedule for examinations: twice per week during the administration and recovery periods [measurement date included day 1 of administration (just before the first administration), the final day of the administration and recovery periods, and the day of necropsy]</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FOOD CONSUMPTION AND COMPOUND INTAKE (if feeding study):</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Food consumption: Yes [once per week]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OPHTHALMOSCOPIC EXAMINATION: No</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URINALYSIS: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Time schedule for collection of urine: on day 23 of the administration period and day 9 of the recovery period.</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How many animals: 5 /sex/dose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Parameters: urine volume, specific gravity, color, cloudiness, urinary sediment, pH, occult blood, protein, glucose, ketone bodies, bilirubin, </w:t>
            </w:r>
            <w:proofErr w:type="spellStart"/>
            <w:r w:rsidRPr="00A50A1B">
              <w:rPr>
                <w:rFonts w:ascii="Helvetica" w:eastAsia="MS PGothic" w:hAnsi="Helvetica" w:cs="Helvetica"/>
                <w:kern w:val="0"/>
                <w:sz w:val="16"/>
                <w:szCs w:val="16"/>
              </w:rPr>
              <w:t>urobilinogen</w:t>
            </w:r>
            <w:proofErr w:type="spellEnd"/>
            <w:r w:rsidRPr="00A50A1B">
              <w:rPr>
                <w:rFonts w:ascii="Helvetica" w:eastAsia="MS PGothic" w:hAnsi="Helvetica" w:cs="Helvetica"/>
                <w:kern w:val="0"/>
                <w:sz w:val="16"/>
                <w:szCs w:val="16"/>
              </w:rPr>
              <w:t xml:space="preserve">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HAEMATOLOGY: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Time schedule for collection of blood: the day after completion of the administration and recovery periods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Anaesthetic</w:t>
            </w:r>
            <w:proofErr w:type="spellEnd"/>
            <w:r w:rsidRPr="00A50A1B">
              <w:rPr>
                <w:rFonts w:ascii="Helvetica" w:eastAsia="MS PGothic" w:hAnsi="Helvetica" w:cs="Helvetica"/>
                <w:kern w:val="0"/>
                <w:sz w:val="16"/>
                <w:szCs w:val="16"/>
              </w:rPr>
              <w:t xml:space="preserve"> used for blood collection: pentobarbital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Animals fasted: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How many animals: 5 /sex/dose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parameters: red blood cell count, hemoglobin, hematocrit, mean corpuscular volume, mean corpuscular hemoglobin, mean corpuscular hemoglobin concentration, reticulocyte ratio, white blood cell count, platelet count, differential count of white blood cells, prothrombin time and activated partial </w:t>
            </w:r>
            <w:proofErr w:type="spellStart"/>
            <w:r w:rsidRPr="00A50A1B">
              <w:rPr>
                <w:rFonts w:ascii="Helvetica" w:eastAsia="MS PGothic" w:hAnsi="Helvetica" w:cs="Helvetica"/>
                <w:kern w:val="0"/>
                <w:sz w:val="16"/>
                <w:szCs w:val="16"/>
              </w:rPr>
              <w:t>thromboplastin</w:t>
            </w:r>
            <w:proofErr w:type="spellEnd"/>
            <w:r w:rsidRPr="00A50A1B">
              <w:rPr>
                <w:rFonts w:ascii="Helvetica" w:eastAsia="MS PGothic" w:hAnsi="Helvetica" w:cs="Helvetica"/>
                <w:kern w:val="0"/>
                <w:sz w:val="16"/>
                <w:szCs w:val="16"/>
              </w:rPr>
              <w:t xml:space="preserve"> time (APTT)</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CLINICAL CHEMISTRY: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Time schedule for collection of blood: the day after completion of the administration and recovery periods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Anaesthetic</w:t>
            </w:r>
            <w:proofErr w:type="spellEnd"/>
            <w:r w:rsidRPr="00A50A1B">
              <w:rPr>
                <w:rFonts w:ascii="Helvetica" w:eastAsia="MS PGothic" w:hAnsi="Helvetica" w:cs="Helvetica"/>
                <w:kern w:val="0"/>
                <w:sz w:val="16"/>
                <w:szCs w:val="16"/>
              </w:rPr>
              <w:t xml:space="preserve"> used for blood collection: pentobarbital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Animals fasted: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How many animals: 5 /sex/dose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parameters: total protein, albumin, albumin/globulin (A/G) ratio, triglyceride, total cholesterol, glucose, urea nitrogen (BUN), creatinine, alkaline phosphatase (ALP), glutamic </w:t>
            </w:r>
            <w:proofErr w:type="spellStart"/>
            <w:r w:rsidRPr="00A50A1B">
              <w:rPr>
                <w:rFonts w:ascii="Helvetica" w:eastAsia="MS PGothic" w:hAnsi="Helvetica" w:cs="Helvetica"/>
                <w:kern w:val="0"/>
                <w:sz w:val="16"/>
                <w:szCs w:val="16"/>
              </w:rPr>
              <w:t>oxaloacetic</w:t>
            </w:r>
            <w:proofErr w:type="spellEnd"/>
            <w:r w:rsidRPr="00A50A1B">
              <w:rPr>
                <w:rFonts w:ascii="Helvetica" w:eastAsia="MS PGothic" w:hAnsi="Helvetica" w:cs="Helvetica"/>
                <w:kern w:val="0"/>
                <w:sz w:val="16"/>
                <w:szCs w:val="16"/>
              </w:rPr>
              <w:t xml:space="preserve"> transaminase (GOT), glutamic pyruvic transaminase (GPT), lactate dehydrogenase (LDH), γ-</w:t>
            </w:r>
            <w:proofErr w:type="spellStart"/>
            <w:r w:rsidRPr="00A50A1B">
              <w:rPr>
                <w:rFonts w:ascii="Helvetica" w:eastAsia="MS PGothic" w:hAnsi="Helvetica" w:cs="Helvetica"/>
                <w:kern w:val="0"/>
                <w:sz w:val="16"/>
                <w:szCs w:val="16"/>
              </w:rPr>
              <w:t>glutamyltranspeptidase</w:t>
            </w:r>
            <w:proofErr w:type="spellEnd"/>
            <w:r w:rsidRPr="00A50A1B">
              <w:rPr>
                <w:rFonts w:ascii="Helvetica" w:eastAsia="MS PGothic" w:hAnsi="Helvetica" w:cs="Helvetica"/>
                <w:kern w:val="0"/>
                <w:sz w:val="16"/>
                <w:szCs w:val="16"/>
              </w:rPr>
              <w:t xml:space="preserve"> (γ-GTP), calcium, inorganic phosphorus, sodium, potassium and chloride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lastRenderedPageBreak/>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573053780"/>
              <w:rPr>
                <w:rFonts w:ascii="Helvetica" w:eastAsia="MS PGothic" w:hAnsi="Helvetica" w:cs="Helvetica"/>
                <w:kern w:val="0"/>
                <w:sz w:val="16"/>
                <w:szCs w:val="16"/>
              </w:rPr>
            </w:pPr>
            <w:r w:rsidRPr="00A50A1B">
              <w:rPr>
                <w:rFonts w:ascii="Helvetica" w:eastAsia="MS PGothic" w:hAnsi="Helvetica" w:cs="Helvetica"/>
                <w:kern w:val="0"/>
                <w:sz w:val="16"/>
                <w:szCs w:val="16"/>
              </w:rPr>
              <w:t>GROSS PATHOLOGY: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How many animals: 5/sex/dose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ORGAN WEIGHT: Yes (brain, liver, kidney, adrenal, testis, ovary)</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-How many animals: 5/sex/dose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HISTOPATHOLOGY: Yes (brain, spinal cord, heart, liver, kidney, spleen, adrenal, sciatic nerve as well as grossly abnormal tissues)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-How many animals: 5 animals/sex euthanized at the end of administration period in the control and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groups ( grossly abnormal tissues were all examined regardless of the dose group)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57118703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Body weight, food consumption, urine volume and specific gravity, hematological and blood biochemical parameters, and organ weight </w:t>
            </w:r>
            <w:r w:rsidRPr="00A50A1B">
              <w:rPr>
                <w:rFonts w:ascii="Helvetica" w:eastAsia="MS PGothic" w:hAnsi="Helvetica" w:cs="Helvetica"/>
                <w:kern w:val="0"/>
                <w:sz w:val="16"/>
                <w:szCs w:val="16"/>
              </w:rPr>
              <w:lastRenderedPageBreak/>
              <w:t xml:space="preserve">were analyzed by Bartlett’s test for homogeneity of distribution if the data were obtained for three or more test groups, including the control group. When homogeneity was recognized (significant level: 5%), one-way analysis of variance was performed. If a significant difference was detected (significant level: 5%), </w:t>
            </w:r>
            <w:proofErr w:type="spellStart"/>
            <w:r w:rsidRPr="00A50A1B">
              <w:rPr>
                <w:rFonts w:ascii="Helvetica" w:eastAsia="MS PGothic" w:hAnsi="Helvetica" w:cs="Helvetica"/>
                <w:kern w:val="0"/>
                <w:sz w:val="16"/>
                <w:szCs w:val="16"/>
              </w:rPr>
              <w:t>Dunnett’s</w:t>
            </w:r>
            <w:proofErr w:type="spellEnd"/>
            <w:r w:rsidRPr="00A50A1B">
              <w:rPr>
                <w:rFonts w:ascii="Helvetica" w:eastAsia="MS PGothic" w:hAnsi="Helvetica" w:cs="Helvetica"/>
                <w:kern w:val="0"/>
                <w:sz w:val="16"/>
                <w:szCs w:val="16"/>
              </w:rPr>
              <w:t xml:space="preserve"> or </w:t>
            </w:r>
            <w:proofErr w:type="spellStart"/>
            <w:r w:rsidRPr="00A50A1B">
              <w:rPr>
                <w:rFonts w:ascii="Helvetica" w:eastAsia="MS PGothic" w:hAnsi="Helvetica" w:cs="Helvetica"/>
                <w:kern w:val="0"/>
                <w:sz w:val="16"/>
                <w:szCs w:val="16"/>
              </w:rPr>
              <w:t>Scheffé’s</w:t>
            </w:r>
            <w:proofErr w:type="spellEnd"/>
            <w:r w:rsidRPr="00A50A1B">
              <w:rPr>
                <w:rFonts w:ascii="Helvetica" w:eastAsia="MS PGothic" w:hAnsi="Helvetica" w:cs="Helvetica"/>
                <w:kern w:val="0"/>
                <w:sz w:val="16"/>
                <w:szCs w:val="16"/>
              </w:rPr>
              <w:t xml:space="preserve"> test was conducted for comparisons between control and individual treatment groups. Data without homogeneity were subjected to the </w:t>
            </w:r>
            <w:proofErr w:type="spellStart"/>
            <w:r w:rsidRPr="00A50A1B">
              <w:rPr>
                <w:rFonts w:ascii="Helvetica" w:eastAsia="MS PGothic" w:hAnsi="Helvetica" w:cs="Helvetica"/>
                <w:kern w:val="0"/>
                <w:sz w:val="16"/>
                <w:szCs w:val="16"/>
              </w:rPr>
              <w:t>Kruskal</w:t>
            </w:r>
            <w:proofErr w:type="spellEnd"/>
            <w:r w:rsidRPr="00A50A1B">
              <w:rPr>
                <w:rFonts w:ascii="Helvetica" w:eastAsia="MS PGothic" w:hAnsi="Helvetica" w:cs="Helvetica"/>
                <w:kern w:val="0"/>
                <w:sz w:val="16"/>
                <w:szCs w:val="16"/>
              </w:rPr>
              <w:t xml:space="preserve">–Wallis’s rank sum test, and if significant differences were found (significant level: 5%), multiple comparison procedure of </w:t>
            </w:r>
            <w:proofErr w:type="spellStart"/>
            <w:r w:rsidRPr="00A50A1B">
              <w:rPr>
                <w:rFonts w:ascii="Helvetica" w:eastAsia="MS PGothic" w:hAnsi="Helvetica" w:cs="Helvetica"/>
                <w:kern w:val="0"/>
                <w:sz w:val="16"/>
                <w:szCs w:val="16"/>
              </w:rPr>
              <w:t>Dunnett’s</w:t>
            </w:r>
            <w:proofErr w:type="spellEnd"/>
            <w:r w:rsidRPr="00A50A1B">
              <w:rPr>
                <w:rFonts w:ascii="Helvetica" w:eastAsia="MS PGothic" w:hAnsi="Helvetica" w:cs="Helvetica"/>
                <w:kern w:val="0"/>
                <w:sz w:val="16"/>
                <w:szCs w:val="16"/>
              </w:rPr>
              <w:t xml:space="preserve"> type or </w:t>
            </w:r>
            <w:proofErr w:type="spellStart"/>
            <w:r w:rsidRPr="00A50A1B">
              <w:rPr>
                <w:rFonts w:ascii="Helvetica" w:eastAsia="MS PGothic" w:hAnsi="Helvetica" w:cs="Helvetica"/>
                <w:kern w:val="0"/>
                <w:sz w:val="16"/>
                <w:szCs w:val="16"/>
              </w:rPr>
              <w:t>Scheffé’s</w:t>
            </w:r>
            <w:proofErr w:type="spellEnd"/>
            <w:r w:rsidRPr="00A50A1B">
              <w:rPr>
                <w:rFonts w:ascii="Helvetica" w:eastAsia="MS PGothic" w:hAnsi="Helvetica" w:cs="Helvetica"/>
                <w:kern w:val="0"/>
                <w:sz w:val="16"/>
                <w:szCs w:val="16"/>
              </w:rPr>
              <w:t xml:space="preserve"> test was applied. The data obtained only for two test groups were analyzed by Student’s t-test (homogenous data) or Aspin-Welch’s t-test (non-homogenous data). Histopathological data with multiple grades were evaluated using Mann-Whitney U test. Total incidence for each histopathological finding was subjected to the Fisher’s exact test (significant level: 5%).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1445"/>
        <w:gridCol w:w="615"/>
        <w:gridCol w:w="932"/>
        <w:gridCol w:w="5952"/>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Basis for effect level / 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Blood chemical analysis revealed slight increases in GPT activity in males and in the creatinine and calcium levels in females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but no related-changes were found for the organ weight or histopathology.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Results of examinations </w:t>
      </w:r>
    </w:p>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Clinical signs and 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114959062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Body weight and weight gain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A50A1B" w:rsidRPr="00A50A1B">
        <w:trPr>
          <w:tblCellSpacing w:w="5" w:type="dxa"/>
        </w:trPr>
        <w:tc>
          <w:tcPr>
            <w:tcW w:w="0" w:type="auto"/>
            <w:hideMark/>
          </w:tcPr>
          <w:p w:rsidR="00A50A1B" w:rsidRPr="00A50A1B" w:rsidRDefault="00A50A1B" w:rsidP="00A50A1B">
            <w:pPr>
              <w:widowControl/>
              <w:jc w:val="left"/>
              <w:divId w:val="139212079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effects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Food consumption and compound intake (if feeding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55320368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proofErr w:type="spellStart"/>
      <w:r w:rsidRPr="00A50A1B">
        <w:rPr>
          <w:rFonts w:ascii="Helvetica" w:eastAsia="MS PGothic" w:hAnsi="Helvetica" w:cs="Helvetica"/>
          <w:b/>
          <w:bCs/>
          <w:i/>
          <w:iCs/>
          <w:kern w:val="0"/>
          <w:sz w:val="20"/>
          <w:szCs w:val="20"/>
        </w:rPr>
        <w:t>Haematology</w:t>
      </w:r>
      <w:proofErr w:type="spellEnd"/>
      <w:r w:rsidRPr="00A50A1B">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169892019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Clinical chemistry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133144224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Urinalysis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210383734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Organ weights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185291530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144476417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lastRenderedPageBreak/>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27934398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461070420"/>
              <w:rPr>
                <w:rFonts w:ascii="Helvetica" w:eastAsia="MS PGothic" w:hAnsi="Helvetica" w:cs="Helvetica"/>
                <w:kern w:val="0"/>
                <w:sz w:val="16"/>
                <w:szCs w:val="16"/>
              </w:rPr>
            </w:pPr>
            <w:r w:rsidRPr="00A50A1B">
              <w:rPr>
                <w:rFonts w:ascii="Helvetica" w:eastAsia="MS PGothic" w:hAnsi="Helvetica" w:cs="Helvetica"/>
                <w:kern w:val="0"/>
                <w:sz w:val="16"/>
                <w:szCs w:val="16"/>
              </w:rPr>
              <w:t>Clinical signs or mortality</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Skin alteration, including alopecia, crust and ulcer, was found in two males and one female in the control group and in two 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group, transient salivation was observed only after the 19th administration in one female</w:t>
            </w:r>
            <w:r w:rsidRPr="00A50A1B">
              <w:rPr>
                <w:rFonts w:ascii="Helvetica" w:eastAsia="MS PGothic" w:hAnsi="Helvetica" w:cs="Helvetica"/>
                <w:kern w:val="0"/>
                <w:sz w:val="16"/>
                <w:szCs w:val="16"/>
              </w:rPr>
              <w:t>．</w:t>
            </w:r>
            <w:r w:rsidRPr="00A50A1B">
              <w:rPr>
                <w:rFonts w:ascii="Helvetica" w:eastAsia="MS PGothic" w:hAnsi="Helvetica" w:cs="Helvetica"/>
                <w:kern w:val="0"/>
                <w:sz w:val="16"/>
                <w:szCs w:val="16"/>
              </w:rPr>
              <w:t xml:space="preserve">These findings were not considered to be treatment-related effects. </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Food consumption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In males, there was a significant increase in food consumption on day 8 of administration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There were no significant changes in food consumption in females. </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Hematology</w:t>
            </w:r>
            <w:proofErr w:type="gramStart"/>
            <w:r w:rsidRPr="00A50A1B">
              <w:rPr>
                <w:rFonts w:ascii="Helvetica" w:eastAsia="MS PGothic" w:hAnsi="Helvetica" w:cs="Helvetica"/>
                <w:kern w:val="0"/>
                <w:sz w:val="16"/>
                <w:szCs w:val="16"/>
              </w:rPr>
              <w:t>:</w:t>
            </w:r>
            <w:proofErr w:type="gramEnd"/>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No significant changes were found in any parameters in either sex at the end of the administration period. At the end of the recovery period, hemoglobin and hematocrit were significantly decreased, and APTT was significantly shortened in 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In females, white blood cell count was significantly decreased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These changes were not observed at the end of the administration period, and therefore, not considered to be treatment-related.</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Clinical chemistry (table 1</w:t>
            </w:r>
            <w:proofErr w:type="gramStart"/>
            <w:r w:rsidRPr="00A50A1B">
              <w:rPr>
                <w:rFonts w:ascii="Helvetica" w:eastAsia="MS PGothic" w:hAnsi="Helvetica" w:cs="Helvetica"/>
                <w:kern w:val="0"/>
                <w:sz w:val="16"/>
                <w:szCs w:val="16"/>
              </w:rPr>
              <w:t>)</w:t>
            </w:r>
            <w:proofErr w:type="gramEnd"/>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At the end of the administration period, GPT activity was significantly increased in males and the creatinine and calcium levels were significantly increased in females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There were significant decreases in the calcium level in males given 100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and in total protein level in males given 300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and a significant increase in inorganic phosphorus in females given 300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but these changes were not considered to be treatment-related because of the lack of dose dependency.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At the end of the recovery period, GPT activity and sodium level were significantly increased and the potassium level was significantly decreased in 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In females, the potassium concentration was significantly increased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Urinalysis</w:t>
            </w:r>
            <w:proofErr w:type="gramStart"/>
            <w:r w:rsidRPr="00A50A1B">
              <w:rPr>
                <w:rFonts w:ascii="Helvetica" w:eastAsia="MS PGothic" w:hAnsi="Helvetica" w:cs="Helvetica"/>
                <w:kern w:val="0"/>
                <w:sz w:val="16"/>
                <w:szCs w:val="16"/>
              </w:rPr>
              <w:t>:</w:t>
            </w:r>
            <w:proofErr w:type="gramEnd"/>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At the end of the administration period, urine bilirubin was positive in 3 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and in 2 females in the 300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When urine test paper was placed in the testing solution containing sodium 4-amino-1-naphthalenesulfonate, positive reaction was found for bilirubin. Therefore, positive results for bilirubin in the 300 and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groups were considered to result from reaction of urine test paper with sodium 4-amino-1-naphthalenesulfonate and/or its metabolites.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Sight changes in the incidence or degree were found in some other parameters at the end of the administration or recovery period, but they lacked dose-dependency. These findings were considered not to be treatment-related. </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Organ weight</w:t>
            </w:r>
            <w:proofErr w:type="gramStart"/>
            <w:r w:rsidRPr="00A50A1B">
              <w:rPr>
                <w:rFonts w:ascii="Helvetica" w:eastAsia="MS PGothic" w:hAnsi="Helvetica" w:cs="Helvetica"/>
                <w:kern w:val="0"/>
                <w:sz w:val="16"/>
                <w:szCs w:val="16"/>
              </w:rPr>
              <w:t>:</w:t>
            </w:r>
            <w:proofErr w:type="gramEnd"/>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At the end of the administration period, no significant changes were found in the weight of any organs examined in either sex. At the end </w:t>
            </w:r>
            <w:r w:rsidRPr="00A50A1B">
              <w:rPr>
                <w:rFonts w:ascii="Helvetica" w:eastAsia="MS PGothic" w:hAnsi="Helvetica" w:cs="Helvetica"/>
                <w:kern w:val="0"/>
                <w:sz w:val="16"/>
                <w:szCs w:val="16"/>
              </w:rPr>
              <w:lastRenderedPageBreak/>
              <w:t xml:space="preserve">of the recovery period, the absolute and relative liver weight was significantly decreased in females given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There were also a significant decrease in the relative testis weight in males and a significant increase in the relative kidney weight in females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group. These changes observed only at the end of the recovery group were considered not to be treatment-related.</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Gross pathology</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No dose-related changes were found although some changes were observed sporadically in the lung, kidney liver, adrenal, mandibular lymph node and skin at the end of administration and recovery periods.</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Histopathology</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At the end of administration period, </w:t>
            </w:r>
            <w:proofErr w:type="spellStart"/>
            <w:r w:rsidRPr="00A50A1B">
              <w:rPr>
                <w:rFonts w:ascii="Helvetica" w:eastAsia="MS PGothic" w:hAnsi="Helvetica" w:cs="Helvetica"/>
                <w:kern w:val="0"/>
                <w:sz w:val="16"/>
                <w:szCs w:val="16"/>
              </w:rPr>
              <w:t>periportal</w:t>
            </w:r>
            <w:proofErr w:type="spellEnd"/>
            <w:r w:rsidRPr="00A50A1B">
              <w:rPr>
                <w:rFonts w:ascii="Helvetica" w:eastAsia="MS PGothic" w:hAnsi="Helvetica" w:cs="Helvetica"/>
                <w:kern w:val="0"/>
                <w:sz w:val="16"/>
                <w:szCs w:val="16"/>
              </w:rPr>
              <w:t xml:space="preserve"> fatty change in the liver, </w:t>
            </w:r>
            <w:proofErr w:type="spellStart"/>
            <w:r w:rsidRPr="00A50A1B">
              <w:rPr>
                <w:rFonts w:ascii="Helvetica" w:eastAsia="MS PGothic" w:hAnsi="Helvetica" w:cs="Helvetica"/>
                <w:kern w:val="0"/>
                <w:sz w:val="16"/>
                <w:szCs w:val="16"/>
              </w:rPr>
              <w:t>extramedullary</w:t>
            </w:r>
            <w:proofErr w:type="spellEnd"/>
            <w:r w:rsidRPr="00A50A1B">
              <w:rPr>
                <w:rFonts w:ascii="Helvetica" w:eastAsia="MS PGothic" w:hAnsi="Helvetica" w:cs="Helvetica"/>
                <w:kern w:val="0"/>
                <w:sz w:val="16"/>
                <w:szCs w:val="16"/>
              </w:rPr>
              <w:t xml:space="preserve"> hematopoiesis and deposition of brown pigment in the spleen, and basophilic tubule and mineralization at the </w:t>
            </w:r>
            <w:proofErr w:type="spellStart"/>
            <w:r w:rsidRPr="00A50A1B">
              <w:rPr>
                <w:rFonts w:ascii="Helvetica" w:eastAsia="MS PGothic" w:hAnsi="Helvetica" w:cs="Helvetica"/>
                <w:kern w:val="0"/>
                <w:sz w:val="16"/>
                <w:szCs w:val="16"/>
              </w:rPr>
              <w:t>cortico</w:t>
            </w:r>
            <w:proofErr w:type="spellEnd"/>
            <w:r w:rsidRPr="00A50A1B">
              <w:rPr>
                <w:rFonts w:ascii="Helvetica" w:eastAsia="MS PGothic" w:hAnsi="Helvetica" w:cs="Helvetica"/>
                <w:kern w:val="0"/>
                <w:sz w:val="16"/>
                <w:szCs w:val="16"/>
              </w:rPr>
              <w:t xml:space="preserve">-medullary junction in the kidney were observed in the control and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groups, but the incidence and/or severity did not differ significantly between the groups. In the kidneys, there were also cysts in one male in the control group and pelvic dilatation in one male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but the change found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could not be considered to be treatment-related because of the low incidence.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Overall remarks, attachments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Attached background material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58"/>
        <w:gridCol w:w="73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Attached document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28-day.pdf / 34.81 KB (application/octet-stream)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Table 1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91944370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4-amino-1-naphthalenesulfonate was studied for oral toxicity in rats in a 28-day repeated dose toxicity test at doses of 0, 100, 300 and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The test substance did not cause any changes in clinical signs, body weights, food consumption, urinary findings, pathological findings or results of hematological analysis. Blood chemical analysis revealed slight increases in GPT activity in males and in the creatinine and calcium levels in females in the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 but no related-changes were found for the organ weight or histopathology. Therefore, the NOAEL for sodium 4-amino-1-naphthalenesulfonate is considered to be 1000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for male and female rats in the 28-day repeated dose oral toxicity test. </w:t>
            </w:r>
          </w:p>
        </w:tc>
      </w:tr>
    </w:tbl>
    <w:p w:rsidR="00A50A1B" w:rsidRPr="00A50A1B" w:rsidRDefault="00A50A1B" w:rsidP="008531A2">
      <w:pPr>
        <w:keepNext/>
        <w:keepLines/>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7.6 Genetic toxicity </w:t>
      </w:r>
    </w:p>
    <w:p w:rsidR="00A50A1B" w:rsidRPr="00A50A1B" w:rsidRDefault="00A50A1B" w:rsidP="008531A2">
      <w:pPr>
        <w:keepNext/>
        <w:keepLines/>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7.6.1 Genetic toxicity in vitro </w:t>
      </w:r>
    </w:p>
    <w:p w:rsidR="00A50A1B" w:rsidRPr="00A50A1B" w:rsidRDefault="00A50A1B" w:rsidP="008531A2">
      <w:pPr>
        <w:keepNext/>
        <w:keepLines/>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Genetic toxicity in vitro.001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8531A2">
            <w:pPr>
              <w:keepNext/>
              <w:keepLines/>
              <w:widowControl/>
              <w:jc w:val="left"/>
              <w:divId w:val="1956981324"/>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8531A2">
            <w:pPr>
              <w:keepNext/>
              <w:keepLines/>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IUC5-1d2fe76a-ba79-4205-9cec-ecb8a800a629 </w:t>
            </w:r>
          </w:p>
        </w:tc>
      </w:tr>
      <w:tr w:rsidR="00A50A1B" w:rsidRPr="00A50A1B">
        <w:trPr>
          <w:tblCellSpacing w:w="5" w:type="dxa"/>
        </w:trPr>
        <w:tc>
          <w:tcPr>
            <w:tcW w:w="0" w:type="auto"/>
            <w:hideMark/>
          </w:tcPr>
          <w:p w:rsidR="00A50A1B" w:rsidRPr="00A50A1B" w:rsidRDefault="00A50A1B" w:rsidP="008531A2">
            <w:pPr>
              <w:keepNext/>
              <w:keepLines/>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8531A2">
            <w:pPr>
              <w:keepNext/>
              <w:keepLines/>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8531A2">
            <w:pPr>
              <w:keepNext/>
              <w:keepLines/>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8531A2">
            <w:pPr>
              <w:keepNext/>
              <w:keepLines/>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8531A2">
            <w:pPr>
              <w:keepNext/>
              <w:keepLines/>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8531A2">
            <w:pPr>
              <w:keepNext/>
              <w:keepLines/>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16:13:22 JST </w:t>
            </w:r>
          </w:p>
        </w:tc>
      </w:tr>
      <w:tr w:rsidR="00A50A1B" w:rsidRPr="00A50A1B">
        <w:trPr>
          <w:tblCellSpacing w:w="5" w:type="dxa"/>
        </w:trPr>
        <w:tc>
          <w:tcPr>
            <w:tcW w:w="0" w:type="auto"/>
            <w:hideMark/>
          </w:tcPr>
          <w:p w:rsidR="00A50A1B" w:rsidRPr="00A50A1B" w:rsidRDefault="00A50A1B" w:rsidP="008531A2">
            <w:pPr>
              <w:keepNext/>
              <w:keepLines/>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950"/>
        <w:gridCol w:w="478"/>
        <w:gridCol w:w="483"/>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experimental result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 (reliable without restriction)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This study was conducted in accordance with the OECD test guideline under GLP.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9"/>
        <w:gridCol w:w="579"/>
        <w:gridCol w:w="345"/>
        <w:gridCol w:w="1904"/>
        <w:gridCol w:w="3292"/>
        <w:gridCol w:w="687"/>
        <w:gridCol w:w="473"/>
        <w:gridCol w:w="623"/>
        <w:gridCol w:w="643"/>
        <w:gridCol w:w="473"/>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MHW (Ministry of Health and Welfare),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1998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Reverse Mutation Test of Sodium 4-amino-1-naphthalenesulfonate on Bacteria (written in Japanese, only abstract, figures and tables are given in English)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Toxicity Testing Reports of Environmental Chemicals Vol.6, P337-357, available in the web of Japan Existing Chemical Data Base (JECDB)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Mitsubishi Chemical Safety Institute Ltd., Kashima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MHW (Ministry of Health </w:t>
            </w:r>
            <w:r w:rsidRPr="00A50A1B">
              <w:rPr>
                <w:rFonts w:ascii="Helvetica" w:eastAsia="MS PGothic" w:hAnsi="Helvetica" w:cs="Helvetica"/>
                <w:kern w:val="0"/>
                <w:sz w:val="16"/>
                <w:szCs w:val="16"/>
              </w:rPr>
              <w:lastRenderedPageBreak/>
              <w:t xml:space="preserve">and Welfare),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Reverse Mutation Test of Sodium 4-amino-1-naphthalenesulfonate on Bacteria </w:t>
            </w:r>
            <w:r w:rsidRPr="00A50A1B">
              <w:rPr>
                <w:rFonts w:ascii="Helvetica" w:eastAsia="MS PGothic" w:hAnsi="Helvetica" w:cs="Helvetica"/>
                <w:kern w:val="0"/>
                <w:sz w:val="16"/>
                <w:szCs w:val="16"/>
              </w:rPr>
              <w:lastRenderedPageBreak/>
              <w:t xml:space="preserve">(written in Japanese, only figures and tables are given in English)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lastRenderedPageBreak/>
              <w:t xml:space="preserve">Available in the web of Japan Existing Chemical Data Base (JECDB)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Mitsubishi Chemical Safety </w:t>
            </w:r>
            <w:proofErr w:type="spellStart"/>
            <w:r w:rsidRPr="00A50A1B">
              <w:rPr>
                <w:rFonts w:ascii="Helvetica" w:eastAsia="MS PGothic" w:hAnsi="Helvetica" w:cs="Helvetica"/>
                <w:kern w:val="0"/>
                <w:sz w:val="16"/>
                <w:szCs w:val="16"/>
              </w:rPr>
              <w:lastRenderedPageBreak/>
              <w:t>Institue</w:t>
            </w:r>
            <w:proofErr w:type="spellEnd"/>
            <w:r w:rsidRPr="00A50A1B">
              <w:rPr>
                <w:rFonts w:ascii="Helvetica" w:eastAsia="MS PGothic" w:hAnsi="Helvetica" w:cs="Helvetica"/>
                <w:kern w:val="0"/>
                <w:sz w:val="16"/>
                <w:szCs w:val="16"/>
              </w:rPr>
              <w:t xml:space="preserve"> Ltd., Kashima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78619229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w:t>
      </w:r>
      <w:proofErr w:type="spellStart"/>
      <w:r w:rsidRPr="00A50A1B">
        <w:rPr>
          <w:rFonts w:ascii="Helvetica" w:eastAsia="MS PGothic" w:hAnsi="Helvetica" w:cs="Helvetica"/>
          <w:b/>
          <w:bCs/>
          <w:kern w:val="0"/>
          <w:sz w:val="20"/>
          <w:szCs w:val="20"/>
        </w:rPr>
        <w:t>genotoxicity</w:t>
      </w:r>
      <w:proofErr w:type="spellEnd"/>
      <w:r w:rsidRPr="00A50A1B">
        <w:rPr>
          <w:rFonts w:ascii="Helvetica" w:eastAsia="MS PGothic" w:hAnsi="Helvetica" w:cs="Helvetica"/>
          <w:b/>
          <w:b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A50A1B" w:rsidRPr="00A50A1B">
        <w:trPr>
          <w:tblCellSpacing w:w="5" w:type="dxa"/>
        </w:trPr>
        <w:tc>
          <w:tcPr>
            <w:tcW w:w="0" w:type="auto"/>
            <w:hideMark/>
          </w:tcPr>
          <w:p w:rsidR="00A50A1B" w:rsidRPr="00A50A1B" w:rsidRDefault="00A50A1B" w:rsidP="00A50A1B">
            <w:pPr>
              <w:widowControl/>
              <w:jc w:val="left"/>
              <w:divId w:val="116274174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gene mutation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A50A1B" w:rsidRPr="00A50A1B">
        <w:trPr>
          <w:tblCellSpacing w:w="5" w:type="dxa"/>
        </w:trPr>
        <w:tc>
          <w:tcPr>
            <w:tcW w:w="0" w:type="auto"/>
            <w:hideMark/>
          </w:tcPr>
          <w:p w:rsidR="00A50A1B" w:rsidRPr="00A50A1B" w:rsidRDefault="00A50A1B" w:rsidP="00A50A1B">
            <w:pPr>
              <w:widowControl/>
              <w:jc w:val="left"/>
              <w:divId w:val="35588735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bacterial reverse mutation assay (e.g. Ames test)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090"/>
        <w:gridCol w:w="870"/>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Deviations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JAPAN: Guidelines for Screening Mutagenicity Testing Of Chemicals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OECD Guideline 472 (Genetic Toxicology: Escherichia coli,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32967497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Test materials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101491627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512039686"/>
              <w:rPr>
                <w:rFonts w:ascii="Helvetica" w:eastAsia="MS PGothic" w:hAnsi="Helvetica" w:cs="Helvetica"/>
                <w:kern w:val="0"/>
                <w:sz w:val="16"/>
                <w:szCs w:val="16"/>
              </w:rPr>
            </w:pPr>
            <w:r w:rsidRPr="00A50A1B">
              <w:rPr>
                <w:rFonts w:ascii="Helvetica" w:eastAsia="MS PGothic" w:hAnsi="Helvetica" w:cs="Helvetica"/>
                <w:kern w:val="0"/>
                <w:sz w:val="16"/>
                <w:szCs w:val="16"/>
              </w:rPr>
              <w:t>- Name of test material (as cited in study report): Sodium 4-amino-1-naphthalenesulfonate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Purity: 76.1 % (w/w)</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Impurity (approximate value): α-</w:t>
            </w:r>
            <w:proofErr w:type="spellStart"/>
            <w:r w:rsidRPr="00A50A1B">
              <w:rPr>
                <w:rFonts w:ascii="Helvetica" w:eastAsia="MS PGothic" w:hAnsi="Helvetica" w:cs="Helvetica"/>
                <w:kern w:val="0"/>
                <w:sz w:val="16"/>
                <w:szCs w:val="16"/>
              </w:rPr>
              <w:t>naphthylamine</w:t>
            </w:r>
            <w:proofErr w:type="spellEnd"/>
            <w:r w:rsidRPr="00A50A1B">
              <w:rPr>
                <w:rFonts w:ascii="Helvetica" w:eastAsia="MS PGothic" w:hAnsi="Helvetica" w:cs="Helvetica"/>
                <w:kern w:val="0"/>
                <w:sz w:val="16"/>
                <w:szCs w:val="16"/>
              </w:rPr>
              <w:t>: 50 ppm, β-</w:t>
            </w:r>
            <w:proofErr w:type="spellStart"/>
            <w:r w:rsidRPr="00A50A1B">
              <w:rPr>
                <w:rFonts w:ascii="Helvetica" w:eastAsia="MS PGothic" w:hAnsi="Helvetica" w:cs="Helvetica"/>
                <w:kern w:val="0"/>
                <w:sz w:val="16"/>
                <w:szCs w:val="16"/>
              </w:rPr>
              <w:t>naphthylamine</w:t>
            </w:r>
            <w:proofErr w:type="spellEnd"/>
            <w:r w:rsidRPr="00A50A1B">
              <w:rPr>
                <w:rFonts w:ascii="Helvetica" w:eastAsia="MS PGothic" w:hAnsi="Helvetica" w:cs="Helvetica"/>
                <w:kern w:val="0"/>
                <w:sz w:val="16"/>
                <w:szCs w:val="16"/>
              </w:rPr>
              <w:t>: 10-20 ppm, 1-aminonaphthalene-5-sulfonic acid: 0.1 %, 2-aminonaphthalene-6-sulfonic acid: 0.1-0.2 %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Lot No.: 6622 from </w:t>
            </w:r>
            <w:proofErr w:type="spellStart"/>
            <w:r w:rsidRPr="00A50A1B">
              <w:rPr>
                <w:rFonts w:ascii="Helvetica" w:eastAsia="MS PGothic" w:hAnsi="Helvetica" w:cs="Helvetica"/>
                <w:kern w:val="0"/>
                <w:sz w:val="16"/>
                <w:szCs w:val="16"/>
              </w:rPr>
              <w:t>Sugai</w:t>
            </w:r>
            <w:proofErr w:type="spellEnd"/>
            <w:r w:rsidRPr="00A50A1B">
              <w:rPr>
                <w:rFonts w:ascii="Helvetica" w:eastAsia="MS PGothic" w:hAnsi="Helvetica" w:cs="Helvetica"/>
                <w:kern w:val="0"/>
                <w:sz w:val="16"/>
                <w:szCs w:val="16"/>
              </w:rPr>
              <w:t xml:space="preserve"> Chemical Industry Co., Ltd.</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Storage condition of test material: at room temperature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Stability under test conditions: The stability of test material was identified by analysis of the remainder.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Method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567"/>
      </w:tblGrid>
      <w:tr w:rsidR="00A50A1B" w:rsidRPr="00A059E9">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8531A2" w:rsidRDefault="00A50A1B" w:rsidP="00A50A1B">
            <w:pPr>
              <w:widowControl/>
              <w:jc w:val="left"/>
              <w:rPr>
                <w:rFonts w:ascii="Helvetica" w:eastAsia="MS PGothic" w:hAnsi="Helvetica" w:cs="Helvetica"/>
                <w:kern w:val="0"/>
                <w:sz w:val="16"/>
                <w:szCs w:val="16"/>
                <w:lang w:val="fr-FR"/>
              </w:rPr>
            </w:pPr>
            <w:r w:rsidRPr="008531A2">
              <w:rPr>
                <w:rFonts w:ascii="Helvetica" w:eastAsia="MS PGothic" w:hAnsi="Helvetica" w:cs="Helvetica"/>
                <w:kern w:val="0"/>
                <w:sz w:val="16"/>
                <w:szCs w:val="16"/>
                <w:lang w:val="fr-FR"/>
              </w:rPr>
              <w:t xml:space="preserve">S. </w:t>
            </w:r>
            <w:proofErr w:type="spellStart"/>
            <w:r w:rsidRPr="008531A2">
              <w:rPr>
                <w:rFonts w:ascii="Helvetica" w:eastAsia="MS PGothic" w:hAnsi="Helvetica" w:cs="Helvetica"/>
                <w:kern w:val="0"/>
                <w:sz w:val="16"/>
                <w:szCs w:val="16"/>
                <w:lang w:val="fr-FR"/>
              </w:rPr>
              <w:t>typhimurium</w:t>
            </w:r>
            <w:proofErr w:type="spellEnd"/>
            <w:r w:rsidRPr="008531A2">
              <w:rPr>
                <w:rFonts w:ascii="Helvetica" w:eastAsia="MS PGothic" w:hAnsi="Helvetica" w:cs="Helvetica"/>
                <w:kern w:val="0"/>
                <w:sz w:val="16"/>
                <w:szCs w:val="16"/>
                <w:lang w:val="fr-FR"/>
              </w:rPr>
              <w:t xml:space="preserve"> TA 1535, TA 1537, TA 98 and TA 100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lastRenderedPageBreak/>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 Rat liver, induced with phenobarbital and 5,6-benzoflavone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567"/>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 coli WP2 </w:t>
            </w:r>
            <w:proofErr w:type="spellStart"/>
            <w:r w:rsidRPr="00A50A1B">
              <w:rPr>
                <w:rFonts w:ascii="Helvetica" w:eastAsia="MS PGothic" w:hAnsi="Helvetica" w:cs="Helvetica"/>
                <w:kern w:val="0"/>
                <w:sz w:val="16"/>
                <w:szCs w:val="16"/>
              </w:rPr>
              <w:t>uvr</w:t>
            </w:r>
            <w:proofErr w:type="spellEnd"/>
            <w:r w:rsidRPr="00A50A1B">
              <w:rPr>
                <w:rFonts w:ascii="Helvetica" w:eastAsia="MS PGothic" w:hAnsi="Helvetica" w:cs="Helvetica"/>
                <w:kern w:val="0"/>
                <w:sz w:val="16"/>
                <w:szCs w:val="16"/>
              </w:rPr>
              <w:t xml:space="preserve"> 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 Rat liver, induced with phenobarbital and 5,6-benzoflavone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91"/>
      </w:tblGrid>
      <w:tr w:rsidR="00A50A1B" w:rsidRPr="00A50A1B">
        <w:trPr>
          <w:tblCellSpacing w:w="5" w:type="dxa"/>
        </w:trPr>
        <w:tc>
          <w:tcPr>
            <w:tcW w:w="0" w:type="auto"/>
            <w:hideMark/>
          </w:tcPr>
          <w:p w:rsidR="00A50A1B" w:rsidRPr="00A50A1B" w:rsidRDefault="00A50A1B" w:rsidP="00A50A1B">
            <w:pPr>
              <w:widowControl/>
              <w:jc w:val="left"/>
              <w:divId w:val="164150027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without metabolic activation: 0, 313, 625, 1250, 2500, 5000 </w:t>
            </w:r>
            <w:proofErr w:type="spellStart"/>
            <w:r w:rsidRPr="00A50A1B">
              <w:rPr>
                <w:rFonts w:ascii="Helvetica" w:eastAsia="MS PGothic" w:hAnsi="Helvetica" w:cs="Helvetica"/>
                <w:kern w:val="0"/>
                <w:sz w:val="16"/>
                <w:szCs w:val="16"/>
              </w:rPr>
              <w:t>μg</w:t>
            </w:r>
            <w:proofErr w:type="spellEnd"/>
            <w:r w:rsidRPr="00A50A1B">
              <w:rPr>
                <w:rFonts w:ascii="Helvetica" w:eastAsia="MS PGothic" w:hAnsi="Helvetica" w:cs="Helvetica"/>
                <w:kern w:val="0"/>
                <w:sz w:val="16"/>
                <w:szCs w:val="16"/>
              </w:rPr>
              <w:t xml:space="preserve">/plate (the concentrations were converted by the purity)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with metabolic activation: 0, 313, 625, 1250, 2500, 5000 </w:t>
            </w:r>
            <w:proofErr w:type="spellStart"/>
            <w:r w:rsidRPr="00A50A1B">
              <w:rPr>
                <w:rFonts w:ascii="Helvetica" w:eastAsia="MS PGothic" w:hAnsi="Helvetica" w:cs="Helvetica"/>
                <w:kern w:val="0"/>
                <w:sz w:val="16"/>
                <w:szCs w:val="16"/>
              </w:rPr>
              <w:t>μg</w:t>
            </w:r>
            <w:proofErr w:type="spellEnd"/>
            <w:r w:rsidRPr="00A50A1B">
              <w:rPr>
                <w:rFonts w:ascii="Helvetica" w:eastAsia="MS PGothic" w:hAnsi="Helvetica" w:cs="Helvetica"/>
                <w:kern w:val="0"/>
                <w:sz w:val="16"/>
                <w:szCs w:val="16"/>
              </w:rPr>
              <w:t xml:space="preserve">/plate (the concentrations were converted by the purity)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49"/>
      </w:tblGrid>
      <w:tr w:rsidR="00A50A1B" w:rsidRPr="00A50A1B">
        <w:trPr>
          <w:tblCellSpacing w:w="5" w:type="dxa"/>
        </w:trPr>
        <w:tc>
          <w:tcPr>
            <w:tcW w:w="0" w:type="auto"/>
            <w:hideMark/>
          </w:tcPr>
          <w:p w:rsidR="00A50A1B" w:rsidRPr="00A50A1B" w:rsidRDefault="00A50A1B" w:rsidP="00A50A1B">
            <w:pPr>
              <w:widowControl/>
              <w:jc w:val="left"/>
              <w:divId w:val="173018143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Water for injection (endotoxin-free purified water)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
        <w:gridCol w:w="324"/>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Solvent / vehicle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True 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2031711411"/>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Procedures : </w:t>
            </w:r>
            <w:proofErr w:type="spellStart"/>
            <w:r w:rsidRPr="00A50A1B">
              <w:rPr>
                <w:rFonts w:ascii="Helvetica" w:eastAsia="MS PGothic" w:hAnsi="Helvetica" w:cs="Helvetica"/>
                <w:kern w:val="0"/>
                <w:sz w:val="16"/>
                <w:szCs w:val="16"/>
              </w:rPr>
              <w:t>preincubation</w:t>
            </w:r>
            <w:proofErr w:type="spellEnd"/>
            <w:r w:rsidRPr="00A50A1B">
              <w:rPr>
                <w:rFonts w:ascii="Helvetica" w:eastAsia="MS PGothic" w:hAnsi="Helvetica" w:cs="Helvetica"/>
                <w:kern w:val="0"/>
                <w:sz w:val="16"/>
                <w:szCs w:val="16"/>
              </w:rPr>
              <w:t xml:space="preserve"> method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Exposure duration: 48 hours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Plates/test : 3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Number of replicates : 2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Positive control: 2-(2-furyl)-3-(5-nitro-2-furyl)acrylamide (AF-2) (TA100, TA98), sodium </w:t>
            </w:r>
            <w:proofErr w:type="spellStart"/>
            <w:r w:rsidRPr="00A50A1B">
              <w:rPr>
                <w:rFonts w:ascii="Helvetica" w:eastAsia="MS PGothic" w:hAnsi="Helvetica" w:cs="Helvetica"/>
                <w:kern w:val="0"/>
                <w:sz w:val="16"/>
                <w:szCs w:val="16"/>
              </w:rPr>
              <w:t>azide</w:t>
            </w:r>
            <w:proofErr w:type="spellEnd"/>
            <w:r w:rsidRPr="00A50A1B">
              <w:rPr>
                <w:rFonts w:ascii="Helvetica" w:eastAsia="MS PGothic" w:hAnsi="Helvetica" w:cs="Helvetica"/>
                <w:kern w:val="0"/>
                <w:sz w:val="16"/>
                <w:szCs w:val="16"/>
              </w:rPr>
              <w:t xml:space="preserve"> (NaN3) (TA1535), 9-aminoacridine (9-AA) (TA1537) and N-ethyl-N’-nitro-N-</w:t>
            </w:r>
            <w:proofErr w:type="spellStart"/>
            <w:r w:rsidRPr="00A50A1B">
              <w:rPr>
                <w:rFonts w:ascii="Helvetica" w:eastAsia="MS PGothic" w:hAnsi="Helvetica" w:cs="Helvetica"/>
                <w:kern w:val="0"/>
                <w:sz w:val="16"/>
                <w:szCs w:val="16"/>
              </w:rPr>
              <w:t>nitrosoguanidine</w:t>
            </w:r>
            <w:proofErr w:type="spellEnd"/>
            <w:r w:rsidRPr="00A50A1B">
              <w:rPr>
                <w:rFonts w:ascii="Helvetica" w:eastAsia="MS PGothic" w:hAnsi="Helvetica" w:cs="Helvetica"/>
                <w:kern w:val="0"/>
                <w:sz w:val="16"/>
                <w:szCs w:val="16"/>
              </w:rPr>
              <w:t xml:space="preserve"> (ENNG) (WP2) without metabolic activation and 2-aminoanthracene (2-AA) (all strains) with metabolic activation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lastRenderedPageBreak/>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49475986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The chemical was considered to be mutagenic (positive) when the number of revertant colonies per plate was increased more than twice that of the vehicle control and in a dose-dependent manner and the increase in revertant colonies was reproduced.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12"/>
      </w:tblGrid>
      <w:tr w:rsidR="00A50A1B" w:rsidRPr="00A50A1B">
        <w:trPr>
          <w:tblCellSpacing w:w="5" w:type="dxa"/>
        </w:trPr>
        <w:tc>
          <w:tcPr>
            <w:tcW w:w="0" w:type="auto"/>
            <w:hideMark/>
          </w:tcPr>
          <w:p w:rsidR="00A50A1B" w:rsidRPr="00A50A1B" w:rsidRDefault="00A50A1B" w:rsidP="00A50A1B">
            <w:pPr>
              <w:widowControl/>
              <w:jc w:val="left"/>
              <w:divId w:val="12852176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Not conducted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A50A1B" w:rsidRPr="00A059E9">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8531A2" w:rsidRDefault="00A50A1B" w:rsidP="00A50A1B">
            <w:pPr>
              <w:widowControl/>
              <w:jc w:val="left"/>
              <w:rPr>
                <w:rFonts w:ascii="Helvetica" w:eastAsia="MS PGothic" w:hAnsi="Helvetica" w:cs="Helvetica"/>
                <w:kern w:val="0"/>
                <w:sz w:val="16"/>
                <w:szCs w:val="16"/>
                <w:lang w:val="fr-FR"/>
              </w:rPr>
            </w:pPr>
            <w:r w:rsidRPr="008531A2">
              <w:rPr>
                <w:rFonts w:ascii="Helvetica" w:eastAsia="MS PGothic" w:hAnsi="Helvetica" w:cs="Helvetica"/>
                <w:kern w:val="0"/>
                <w:sz w:val="16"/>
                <w:szCs w:val="16"/>
                <w:lang w:val="fr-FR"/>
              </w:rPr>
              <w:t xml:space="preserve">S. </w:t>
            </w:r>
            <w:proofErr w:type="spellStart"/>
            <w:r w:rsidRPr="008531A2">
              <w:rPr>
                <w:rFonts w:ascii="Helvetica" w:eastAsia="MS PGothic" w:hAnsi="Helvetica" w:cs="Helvetica"/>
                <w:kern w:val="0"/>
                <w:sz w:val="16"/>
                <w:szCs w:val="16"/>
                <w:lang w:val="fr-FR"/>
              </w:rPr>
              <w:t>typhimurium</w:t>
            </w:r>
            <w:proofErr w:type="spellEnd"/>
            <w:r w:rsidRPr="008531A2">
              <w:rPr>
                <w:rFonts w:ascii="Helvetica" w:eastAsia="MS PGothic" w:hAnsi="Helvetica" w:cs="Helvetica"/>
                <w:kern w:val="0"/>
                <w:sz w:val="16"/>
                <w:szCs w:val="16"/>
                <w:lang w:val="fr-FR"/>
              </w:rPr>
              <w:t xml:space="preserve"> TA 1535, TA 1537, TA 98 and TA 100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all strains/cell types tested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43"/>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 coli WP2 </w:t>
            </w:r>
            <w:proofErr w:type="spellStart"/>
            <w:r w:rsidRPr="00A50A1B">
              <w:rPr>
                <w:rFonts w:ascii="Helvetica" w:eastAsia="MS PGothic" w:hAnsi="Helvetica" w:cs="Helvetica"/>
                <w:kern w:val="0"/>
                <w:sz w:val="16"/>
                <w:szCs w:val="16"/>
              </w:rPr>
              <w:t>uvr</w:t>
            </w:r>
            <w:proofErr w:type="spellEnd"/>
            <w:r w:rsidRPr="00A50A1B">
              <w:rPr>
                <w:rFonts w:ascii="Helvetica" w:eastAsia="MS PGothic" w:hAnsi="Helvetica" w:cs="Helvetica"/>
                <w:kern w:val="0"/>
                <w:sz w:val="16"/>
                <w:szCs w:val="16"/>
              </w:rPr>
              <w:t xml:space="preserve"> 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all strains/cell types tested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5"/>
      </w:tblGrid>
      <w:tr w:rsidR="00A50A1B" w:rsidRPr="00A50A1B">
        <w:trPr>
          <w:tblCellSpacing w:w="5" w:type="dxa"/>
        </w:trPr>
        <w:tc>
          <w:tcPr>
            <w:tcW w:w="0" w:type="auto"/>
            <w:hideMark/>
          </w:tcPr>
          <w:p w:rsidR="00A50A1B" w:rsidRPr="00A50A1B" w:rsidRDefault="00A50A1B" w:rsidP="00A50A1B">
            <w:pPr>
              <w:widowControl/>
              <w:jc w:val="left"/>
              <w:divId w:val="38372254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Results of reverse mutation tests were shown in Table 1 and 2.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Overall remarks, attachments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Attached background material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364"/>
        <w:gridCol w:w="73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Attached document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Ames1.gif / 49.94 KB (image/gif)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Table 1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lastRenderedPageBreak/>
              <w:t xml:space="preserve">Ames2.gif / 50.58 KB (image/gif)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Table 2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210668553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4-amino-1-naphthalenesulfonate was not mutagenic in Salmonella </w:t>
            </w:r>
            <w:proofErr w:type="spellStart"/>
            <w:r w:rsidRPr="00A50A1B">
              <w:rPr>
                <w:rFonts w:ascii="Helvetica" w:eastAsia="MS PGothic" w:hAnsi="Helvetica" w:cs="Helvetica"/>
                <w:kern w:val="0"/>
                <w:sz w:val="16"/>
                <w:szCs w:val="16"/>
              </w:rPr>
              <w:t>typhimurium</w:t>
            </w:r>
            <w:proofErr w:type="spellEnd"/>
            <w:r w:rsidRPr="00A50A1B">
              <w:rPr>
                <w:rFonts w:ascii="Helvetica" w:eastAsia="MS PGothic" w:hAnsi="Helvetica" w:cs="Helvetica"/>
                <w:kern w:val="0"/>
                <w:sz w:val="16"/>
                <w:szCs w:val="16"/>
              </w:rPr>
              <w:t xml:space="preserve"> TA100, TA1535, TA98, TA1537 and Escherichia coli WP2 </w:t>
            </w:r>
            <w:proofErr w:type="spellStart"/>
            <w:r w:rsidRPr="00A50A1B">
              <w:rPr>
                <w:rFonts w:ascii="Helvetica" w:eastAsia="MS PGothic" w:hAnsi="Helvetica" w:cs="Helvetica"/>
                <w:kern w:val="0"/>
                <w:sz w:val="16"/>
                <w:szCs w:val="16"/>
              </w:rPr>
              <w:t>uvrA</w:t>
            </w:r>
            <w:proofErr w:type="spellEnd"/>
            <w:r w:rsidRPr="00A50A1B">
              <w:rPr>
                <w:rFonts w:ascii="Helvetica" w:eastAsia="MS PGothic" w:hAnsi="Helvetica" w:cs="Helvetica"/>
                <w:kern w:val="0"/>
                <w:sz w:val="16"/>
                <w:szCs w:val="16"/>
              </w:rPr>
              <w:t xml:space="preserve"> with or without metabolic activation. </w:t>
            </w:r>
          </w:p>
        </w:tc>
      </w:tr>
    </w:tbl>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Genetic toxicity in vitro.002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A50A1B">
            <w:pPr>
              <w:widowControl/>
              <w:jc w:val="left"/>
              <w:divId w:val="2011247433"/>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IUC5-7bdb273a-d834-476e-95e0-7462c950d957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16:13:23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05"/>
        <w:gridCol w:w="5622"/>
        <w:gridCol w:w="543"/>
        <w:gridCol w:w="548"/>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experimental result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 (reliable without restriction)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This study was performed in accordance with the Japanese guideline for mutation test on bacteria. </w:t>
            </w:r>
          </w:p>
        </w:tc>
      </w:tr>
    </w:tbl>
    <w:p w:rsidR="00A50A1B" w:rsidRPr="00A50A1B" w:rsidRDefault="00A50A1B" w:rsidP="008531A2">
      <w:pPr>
        <w:keepNext/>
        <w:keepLines/>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Data source </w:t>
      </w:r>
    </w:p>
    <w:p w:rsidR="00A50A1B" w:rsidRPr="00A50A1B" w:rsidRDefault="00A50A1B" w:rsidP="008531A2">
      <w:pPr>
        <w:keepNext/>
        <w:keepLines/>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90"/>
        <w:gridCol w:w="587"/>
        <w:gridCol w:w="349"/>
        <w:gridCol w:w="1708"/>
        <w:gridCol w:w="3427"/>
        <w:gridCol w:w="696"/>
        <w:gridCol w:w="479"/>
        <w:gridCol w:w="631"/>
        <w:gridCol w:w="652"/>
        <w:gridCol w:w="479"/>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Ministry of </w:t>
            </w:r>
            <w:proofErr w:type="spellStart"/>
            <w:r w:rsidRPr="00A50A1B">
              <w:rPr>
                <w:rFonts w:ascii="Helvetica" w:eastAsia="MS PGothic" w:hAnsi="Helvetica" w:cs="Helvetica"/>
                <w:kern w:val="0"/>
                <w:sz w:val="16"/>
                <w:szCs w:val="16"/>
              </w:rPr>
              <w:t>Labour</w:t>
            </w:r>
            <w:proofErr w:type="spellEnd"/>
            <w:r w:rsidRPr="00A50A1B">
              <w:rPr>
                <w:rFonts w:ascii="Helvetica" w:eastAsia="MS PGothic" w:hAnsi="Helvetica" w:cs="Helvetica"/>
                <w:kern w:val="0"/>
                <w:sz w:val="16"/>
                <w:szCs w:val="16"/>
              </w:rPr>
              <w:t xml:space="preserv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1-naphthylamine-4-sulfonate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Mutagenicity Test Data of Existing Chemical Substances Based on the Toxicity Investigation System of the Industrial Safety and Health Law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MHLW (Ministry of Health, </w:t>
            </w:r>
            <w:proofErr w:type="spellStart"/>
            <w:r w:rsidRPr="00A50A1B">
              <w:rPr>
                <w:rFonts w:ascii="Helvetica" w:eastAsia="MS PGothic" w:hAnsi="Helvetica" w:cs="Helvetica"/>
                <w:kern w:val="0"/>
                <w:sz w:val="16"/>
                <w:szCs w:val="16"/>
              </w:rPr>
              <w:t>Labour</w:t>
            </w:r>
            <w:proofErr w:type="spellEnd"/>
            <w:r w:rsidRPr="00A50A1B">
              <w:rPr>
                <w:rFonts w:ascii="Helvetica" w:eastAsia="MS PGothic" w:hAnsi="Helvetica" w:cs="Helvetica"/>
                <w:kern w:val="0"/>
                <w:sz w:val="16"/>
                <w:szCs w:val="16"/>
              </w:rPr>
              <w:t xml:space="preserve"> and Welfare),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Mutagenicity of Sodium 1-naphthylamine-4-sulfonate in Bacterial Test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Available on the website for workplace safety (http://anzeninfo.mhlw.go.jp/user/anzen/kag/sokatutbl.htm)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73809720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w:t>
      </w:r>
      <w:proofErr w:type="spellStart"/>
      <w:r w:rsidRPr="00A50A1B">
        <w:rPr>
          <w:rFonts w:ascii="Helvetica" w:eastAsia="MS PGothic" w:hAnsi="Helvetica" w:cs="Helvetica"/>
          <w:b/>
          <w:bCs/>
          <w:kern w:val="0"/>
          <w:sz w:val="20"/>
          <w:szCs w:val="20"/>
        </w:rPr>
        <w:t>genotoxicity</w:t>
      </w:r>
      <w:proofErr w:type="spellEnd"/>
      <w:r w:rsidRPr="00A50A1B">
        <w:rPr>
          <w:rFonts w:ascii="Helvetica" w:eastAsia="MS PGothic" w:hAnsi="Helvetica" w:cs="Helvetica"/>
          <w:b/>
          <w:b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A50A1B" w:rsidRPr="00A50A1B">
        <w:trPr>
          <w:tblCellSpacing w:w="5" w:type="dxa"/>
        </w:trPr>
        <w:tc>
          <w:tcPr>
            <w:tcW w:w="0" w:type="auto"/>
            <w:hideMark/>
          </w:tcPr>
          <w:p w:rsidR="00A50A1B" w:rsidRPr="00A50A1B" w:rsidRDefault="00A50A1B" w:rsidP="00A50A1B">
            <w:pPr>
              <w:widowControl/>
              <w:jc w:val="left"/>
              <w:divId w:val="206537338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gene mutation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A50A1B" w:rsidRPr="00A50A1B">
        <w:trPr>
          <w:tblCellSpacing w:w="5" w:type="dxa"/>
        </w:trPr>
        <w:tc>
          <w:tcPr>
            <w:tcW w:w="0" w:type="auto"/>
            <w:hideMark/>
          </w:tcPr>
          <w:p w:rsidR="00A50A1B" w:rsidRPr="00A50A1B" w:rsidRDefault="00A50A1B" w:rsidP="00A50A1B">
            <w:pPr>
              <w:widowControl/>
              <w:jc w:val="left"/>
              <w:divId w:val="36112866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bacterial reverse mutation assay (e.g. Ames test)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028"/>
        <w:gridCol w:w="870"/>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Deviations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guideline: Japanese guideline for mutation test on bacteria (Ministry of </w:t>
            </w:r>
            <w:proofErr w:type="spellStart"/>
            <w:r w:rsidRPr="00A50A1B">
              <w:rPr>
                <w:rFonts w:ascii="Helvetica" w:eastAsia="MS PGothic" w:hAnsi="Helvetica" w:cs="Helvetica"/>
                <w:kern w:val="0"/>
                <w:sz w:val="16"/>
                <w:szCs w:val="16"/>
              </w:rPr>
              <w:t>Labour</w:t>
            </w:r>
            <w:proofErr w:type="spellEnd"/>
            <w:r w:rsidRPr="00A50A1B">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Test materials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60858630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63"/>
      </w:tblGrid>
      <w:tr w:rsidR="00A50A1B" w:rsidRPr="00A50A1B">
        <w:trPr>
          <w:tblCellSpacing w:w="5" w:type="dxa"/>
        </w:trPr>
        <w:tc>
          <w:tcPr>
            <w:tcW w:w="0" w:type="auto"/>
            <w:hideMark/>
          </w:tcPr>
          <w:p w:rsidR="00A50A1B" w:rsidRPr="00A50A1B" w:rsidRDefault="00A50A1B" w:rsidP="00A50A1B">
            <w:pPr>
              <w:widowControl/>
              <w:jc w:val="left"/>
              <w:divId w:val="1015183448"/>
              <w:rPr>
                <w:rFonts w:ascii="Helvetica" w:eastAsia="MS PGothic" w:hAnsi="Helvetica" w:cs="Helvetica"/>
                <w:kern w:val="0"/>
                <w:sz w:val="16"/>
                <w:szCs w:val="16"/>
              </w:rPr>
            </w:pPr>
            <w:r w:rsidRPr="00A50A1B">
              <w:rPr>
                <w:rFonts w:ascii="Helvetica" w:eastAsia="MS PGothic" w:hAnsi="Helvetica" w:cs="Helvetica"/>
                <w:kern w:val="0"/>
                <w:sz w:val="16"/>
                <w:szCs w:val="16"/>
              </w:rPr>
              <w:t>- Name of test material (as cited in study report): Sodium 1-naphthylamine-4-sulfonate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lastRenderedPageBreak/>
              <w:t>- Purity: extra pure reagent</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Lot No.: An01 from Tokyo Kasei Kogyo Co. Ltd.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lastRenderedPageBreak/>
        <w:t xml:space="preserve">Method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523"/>
      </w:tblGrid>
      <w:tr w:rsidR="00A50A1B" w:rsidRPr="00A059E9">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8531A2" w:rsidRDefault="00A50A1B" w:rsidP="00A50A1B">
            <w:pPr>
              <w:widowControl/>
              <w:jc w:val="left"/>
              <w:rPr>
                <w:rFonts w:ascii="Helvetica" w:eastAsia="MS PGothic" w:hAnsi="Helvetica" w:cs="Helvetica"/>
                <w:kern w:val="0"/>
                <w:sz w:val="16"/>
                <w:szCs w:val="16"/>
                <w:lang w:val="fr-FR"/>
              </w:rPr>
            </w:pPr>
            <w:r w:rsidRPr="008531A2">
              <w:rPr>
                <w:rFonts w:ascii="Helvetica" w:eastAsia="MS PGothic" w:hAnsi="Helvetica" w:cs="Helvetica"/>
                <w:kern w:val="0"/>
                <w:sz w:val="16"/>
                <w:szCs w:val="16"/>
                <w:lang w:val="fr-FR"/>
              </w:rPr>
              <w:t xml:space="preserve">S. </w:t>
            </w:r>
            <w:proofErr w:type="spellStart"/>
            <w:r w:rsidRPr="008531A2">
              <w:rPr>
                <w:rFonts w:ascii="Helvetica" w:eastAsia="MS PGothic" w:hAnsi="Helvetica" w:cs="Helvetica"/>
                <w:kern w:val="0"/>
                <w:sz w:val="16"/>
                <w:szCs w:val="16"/>
                <w:lang w:val="fr-FR"/>
              </w:rPr>
              <w:t>typhimurium</w:t>
            </w:r>
            <w:proofErr w:type="spellEnd"/>
            <w:r w:rsidRPr="008531A2">
              <w:rPr>
                <w:rFonts w:ascii="Helvetica" w:eastAsia="MS PGothic" w:hAnsi="Helvetica" w:cs="Helvetica"/>
                <w:kern w:val="0"/>
                <w:sz w:val="16"/>
                <w:szCs w:val="16"/>
                <w:lang w:val="fr-FR"/>
              </w:rPr>
              <w:t xml:space="preserve"> TA 1535, TA 1537, TA 98 and TA 100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Rat liver, induced with phenobarbital and 5,6-benzoflavone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523"/>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 </w:t>
            </w:r>
            <w:proofErr w:type="spellStart"/>
            <w:r w:rsidRPr="00A50A1B">
              <w:rPr>
                <w:rFonts w:ascii="Helvetica" w:eastAsia="MS PGothic" w:hAnsi="Helvetica" w:cs="Helvetica"/>
                <w:kern w:val="0"/>
                <w:sz w:val="16"/>
                <w:szCs w:val="16"/>
              </w:rPr>
              <w:t>typhimurium</w:t>
            </w:r>
            <w:proofErr w:type="spellEnd"/>
            <w:r w:rsidRPr="00A50A1B">
              <w:rPr>
                <w:rFonts w:ascii="Helvetica" w:eastAsia="MS PGothic" w:hAnsi="Helvetica" w:cs="Helvetica"/>
                <w:kern w:val="0"/>
                <w:sz w:val="16"/>
                <w:szCs w:val="16"/>
              </w:rPr>
              <w:t xml:space="preserve"> TA 1538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Rat liver, induced with phenobarbital and 5,6-benzoflavone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523"/>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 coli WP2 </w:t>
            </w:r>
            <w:proofErr w:type="spellStart"/>
            <w:r w:rsidRPr="00A50A1B">
              <w:rPr>
                <w:rFonts w:ascii="Helvetica" w:eastAsia="MS PGothic" w:hAnsi="Helvetica" w:cs="Helvetica"/>
                <w:kern w:val="0"/>
                <w:sz w:val="16"/>
                <w:szCs w:val="16"/>
              </w:rPr>
              <w:t>uvr</w:t>
            </w:r>
            <w:proofErr w:type="spellEnd"/>
            <w:r w:rsidRPr="00A50A1B">
              <w:rPr>
                <w:rFonts w:ascii="Helvetica" w:eastAsia="MS PGothic" w:hAnsi="Helvetica" w:cs="Helvetica"/>
                <w:kern w:val="0"/>
                <w:sz w:val="16"/>
                <w:szCs w:val="16"/>
              </w:rPr>
              <w:t xml:space="preserve"> 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Rat liver, induced with phenobarbital and 5,6-benzoflavone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22"/>
      </w:tblGrid>
      <w:tr w:rsidR="00A50A1B" w:rsidRPr="00A50A1B">
        <w:trPr>
          <w:tblCellSpacing w:w="5" w:type="dxa"/>
        </w:trPr>
        <w:tc>
          <w:tcPr>
            <w:tcW w:w="0" w:type="auto"/>
            <w:hideMark/>
          </w:tcPr>
          <w:p w:rsidR="00A50A1B" w:rsidRPr="00A50A1B" w:rsidRDefault="00A50A1B" w:rsidP="00A50A1B">
            <w:pPr>
              <w:widowControl/>
              <w:jc w:val="left"/>
              <w:divId w:val="32624696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0, 20, 50, 100, 200, 500, 1000, 2000, 5000 </w:t>
            </w:r>
            <w:proofErr w:type="spellStart"/>
            <w:r w:rsidRPr="00A50A1B">
              <w:rPr>
                <w:rFonts w:ascii="Helvetica" w:eastAsia="MS PGothic" w:hAnsi="Helvetica" w:cs="Helvetica"/>
                <w:kern w:val="0"/>
                <w:sz w:val="16"/>
                <w:szCs w:val="16"/>
              </w:rPr>
              <w:t>μg</w:t>
            </w:r>
            <w:proofErr w:type="spellEnd"/>
            <w:r w:rsidRPr="00A50A1B">
              <w:rPr>
                <w:rFonts w:ascii="Helvetica" w:eastAsia="MS PGothic" w:hAnsi="Helvetica" w:cs="Helvetica"/>
                <w:kern w:val="0"/>
                <w:sz w:val="16"/>
                <w:szCs w:val="16"/>
              </w:rPr>
              <w:t xml:space="preserve">/plate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7"/>
      </w:tblGrid>
      <w:tr w:rsidR="00A50A1B" w:rsidRPr="00A50A1B">
        <w:trPr>
          <w:tblCellSpacing w:w="5" w:type="dxa"/>
        </w:trPr>
        <w:tc>
          <w:tcPr>
            <w:tcW w:w="0" w:type="auto"/>
            <w:hideMark/>
          </w:tcPr>
          <w:p w:rsidR="00A50A1B" w:rsidRPr="00A50A1B" w:rsidRDefault="00A50A1B" w:rsidP="00A50A1B">
            <w:pPr>
              <w:widowControl/>
              <w:jc w:val="left"/>
              <w:divId w:val="61572095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Water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
        <w:gridCol w:w="324"/>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Solvent / vehicle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True 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lastRenderedPageBreak/>
              <w:t xml:space="preserve">Positive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861746921"/>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Procedures : </w:t>
            </w:r>
            <w:proofErr w:type="spellStart"/>
            <w:r w:rsidRPr="00A50A1B">
              <w:rPr>
                <w:rFonts w:ascii="Helvetica" w:eastAsia="MS PGothic" w:hAnsi="Helvetica" w:cs="Helvetica"/>
                <w:kern w:val="0"/>
                <w:sz w:val="16"/>
                <w:szCs w:val="16"/>
              </w:rPr>
              <w:t>preincubation</w:t>
            </w:r>
            <w:proofErr w:type="spellEnd"/>
            <w:r w:rsidRPr="00A50A1B">
              <w:rPr>
                <w:rFonts w:ascii="Helvetica" w:eastAsia="MS PGothic" w:hAnsi="Helvetica" w:cs="Helvetica"/>
                <w:kern w:val="0"/>
                <w:sz w:val="16"/>
                <w:szCs w:val="16"/>
              </w:rPr>
              <w:t xml:space="preserve"> method</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Exposure duration: 48 hours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Positive control: 2-(2-furyl)-3-(5-nitro-2-furyl)acrylamide (AF-2) (TA100, TA98, WP2), sodium </w:t>
            </w:r>
            <w:proofErr w:type="spellStart"/>
            <w:r w:rsidRPr="00A50A1B">
              <w:rPr>
                <w:rFonts w:ascii="Helvetica" w:eastAsia="MS PGothic" w:hAnsi="Helvetica" w:cs="Helvetica"/>
                <w:kern w:val="0"/>
                <w:sz w:val="16"/>
                <w:szCs w:val="16"/>
              </w:rPr>
              <w:t>azide</w:t>
            </w:r>
            <w:proofErr w:type="spellEnd"/>
            <w:r w:rsidRPr="00A50A1B">
              <w:rPr>
                <w:rFonts w:ascii="Helvetica" w:eastAsia="MS PGothic" w:hAnsi="Helvetica" w:cs="Helvetica"/>
                <w:kern w:val="0"/>
                <w:sz w:val="16"/>
                <w:szCs w:val="16"/>
              </w:rPr>
              <w:t xml:space="preserve"> (NaN3) (TA1535), 9-aminoacridine (9-AA) (TA1537) and 2-nitrofluorene (2NF) (TA1538) without metabolic activation and 2-aminoanthracene (2-AA) (all strains) with metabolic activation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352758055"/>
              <w:rPr>
                <w:rFonts w:ascii="Helvetica" w:eastAsia="MS PGothic" w:hAnsi="Helvetica" w:cs="Helvetica"/>
                <w:kern w:val="0"/>
                <w:sz w:val="16"/>
                <w:szCs w:val="16"/>
              </w:rPr>
            </w:pPr>
            <w:proofErr w:type="gramStart"/>
            <w:r w:rsidRPr="00A50A1B">
              <w:rPr>
                <w:rFonts w:ascii="Helvetica" w:eastAsia="MS PGothic" w:hAnsi="Helvetica" w:cs="Helvetica"/>
                <w:kern w:val="0"/>
                <w:sz w:val="16"/>
                <w:szCs w:val="16"/>
              </w:rPr>
              <w:t>Two-hold rule criteria was</w:t>
            </w:r>
            <w:proofErr w:type="gramEnd"/>
            <w:r w:rsidRPr="00A50A1B">
              <w:rPr>
                <w:rFonts w:ascii="Helvetica" w:eastAsia="MS PGothic" w:hAnsi="Helvetica" w:cs="Helvetica"/>
                <w:kern w:val="0"/>
                <w:sz w:val="16"/>
                <w:szCs w:val="16"/>
              </w:rPr>
              <w:t xml:space="preserve"> used for data evaluation [Mutation Res 31, 347-364 (1975)]. The chemicals are considered to be mutagenic when a dose-related increase in </w:t>
            </w:r>
            <w:proofErr w:type="spellStart"/>
            <w:r w:rsidRPr="00A50A1B">
              <w:rPr>
                <w:rFonts w:ascii="Helvetica" w:eastAsia="MS PGothic" w:hAnsi="Helvetica" w:cs="Helvetica"/>
                <w:kern w:val="0"/>
                <w:sz w:val="16"/>
                <w:szCs w:val="16"/>
              </w:rPr>
              <w:t>revertant</w:t>
            </w:r>
            <w:proofErr w:type="spellEnd"/>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colonycount</w:t>
            </w:r>
            <w:proofErr w:type="spellEnd"/>
            <w:r w:rsidRPr="00A50A1B">
              <w:rPr>
                <w:rFonts w:ascii="Helvetica" w:eastAsia="MS PGothic" w:hAnsi="Helvetica" w:cs="Helvetica"/>
                <w:kern w:val="0"/>
                <w:sz w:val="16"/>
                <w:szCs w:val="16"/>
              </w:rPr>
              <w:t xml:space="preserve"> is observed and the number of </w:t>
            </w:r>
            <w:proofErr w:type="spellStart"/>
            <w:r w:rsidRPr="00A50A1B">
              <w:rPr>
                <w:rFonts w:ascii="Helvetica" w:eastAsia="MS PGothic" w:hAnsi="Helvetica" w:cs="Helvetica"/>
                <w:kern w:val="0"/>
                <w:sz w:val="16"/>
                <w:szCs w:val="16"/>
              </w:rPr>
              <w:t>revertant</w:t>
            </w:r>
            <w:proofErr w:type="spellEnd"/>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colonied</w:t>
            </w:r>
            <w:proofErr w:type="spellEnd"/>
            <w:r w:rsidRPr="00A50A1B">
              <w:rPr>
                <w:rFonts w:ascii="Helvetica" w:eastAsia="MS PGothic" w:hAnsi="Helvetica" w:cs="Helvetica"/>
                <w:kern w:val="0"/>
                <w:sz w:val="16"/>
                <w:szCs w:val="16"/>
              </w:rPr>
              <w:t xml:space="preserve"> per plate with the test substance is more than twice that of the negative control (solvent control) and when a reproducibility of test result is observed.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A50A1B" w:rsidRPr="00A059E9">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8531A2" w:rsidRDefault="00A50A1B" w:rsidP="00A50A1B">
            <w:pPr>
              <w:widowControl/>
              <w:jc w:val="left"/>
              <w:rPr>
                <w:rFonts w:ascii="Helvetica" w:eastAsia="MS PGothic" w:hAnsi="Helvetica" w:cs="Helvetica"/>
                <w:kern w:val="0"/>
                <w:sz w:val="16"/>
                <w:szCs w:val="16"/>
                <w:lang w:val="fr-FR"/>
              </w:rPr>
            </w:pPr>
            <w:r w:rsidRPr="008531A2">
              <w:rPr>
                <w:rFonts w:ascii="Helvetica" w:eastAsia="MS PGothic" w:hAnsi="Helvetica" w:cs="Helvetica"/>
                <w:kern w:val="0"/>
                <w:sz w:val="16"/>
                <w:szCs w:val="16"/>
                <w:lang w:val="fr-FR"/>
              </w:rPr>
              <w:t xml:space="preserve">S. </w:t>
            </w:r>
            <w:proofErr w:type="spellStart"/>
            <w:r w:rsidRPr="008531A2">
              <w:rPr>
                <w:rFonts w:ascii="Helvetica" w:eastAsia="MS PGothic" w:hAnsi="Helvetica" w:cs="Helvetica"/>
                <w:kern w:val="0"/>
                <w:sz w:val="16"/>
                <w:szCs w:val="16"/>
                <w:lang w:val="fr-FR"/>
              </w:rPr>
              <w:t>typhimurium</w:t>
            </w:r>
            <w:proofErr w:type="spellEnd"/>
            <w:r w:rsidRPr="008531A2">
              <w:rPr>
                <w:rFonts w:ascii="Helvetica" w:eastAsia="MS PGothic" w:hAnsi="Helvetica" w:cs="Helvetica"/>
                <w:kern w:val="0"/>
                <w:sz w:val="16"/>
                <w:szCs w:val="16"/>
                <w:lang w:val="fr-FR"/>
              </w:rPr>
              <w:t xml:space="preserve"> TA 1535, TA 1537, TA 98 and TA 100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all strains/cell types tested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43"/>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 </w:t>
            </w:r>
            <w:proofErr w:type="spellStart"/>
            <w:r w:rsidRPr="00A50A1B">
              <w:rPr>
                <w:rFonts w:ascii="Helvetica" w:eastAsia="MS PGothic" w:hAnsi="Helvetica" w:cs="Helvetica"/>
                <w:kern w:val="0"/>
                <w:sz w:val="16"/>
                <w:szCs w:val="16"/>
              </w:rPr>
              <w:t>typhimurium</w:t>
            </w:r>
            <w:proofErr w:type="spellEnd"/>
            <w:r w:rsidRPr="00A50A1B">
              <w:rPr>
                <w:rFonts w:ascii="Helvetica" w:eastAsia="MS PGothic" w:hAnsi="Helvetica" w:cs="Helvetica"/>
                <w:kern w:val="0"/>
                <w:sz w:val="16"/>
                <w:szCs w:val="16"/>
              </w:rPr>
              <w:t xml:space="preserve"> TA 1538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all strains/cell types tested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43"/>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lastRenderedPageBreak/>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 coli WP2 </w:t>
            </w:r>
            <w:proofErr w:type="spellStart"/>
            <w:r w:rsidRPr="00A50A1B">
              <w:rPr>
                <w:rFonts w:ascii="Helvetica" w:eastAsia="MS PGothic" w:hAnsi="Helvetica" w:cs="Helvetica"/>
                <w:kern w:val="0"/>
                <w:sz w:val="16"/>
                <w:szCs w:val="16"/>
              </w:rPr>
              <w:t>uvr</w:t>
            </w:r>
            <w:proofErr w:type="spellEnd"/>
            <w:r w:rsidRPr="00A50A1B">
              <w:rPr>
                <w:rFonts w:ascii="Helvetica" w:eastAsia="MS PGothic" w:hAnsi="Helvetica" w:cs="Helvetica"/>
                <w:kern w:val="0"/>
                <w:sz w:val="16"/>
                <w:szCs w:val="16"/>
              </w:rPr>
              <w:t xml:space="preserve"> 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all strains/cell types tested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88775933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1-naphthylamine-4-sulfonate was not mutagenic in Salmonella </w:t>
            </w:r>
            <w:proofErr w:type="spellStart"/>
            <w:r w:rsidRPr="00A50A1B">
              <w:rPr>
                <w:rFonts w:ascii="Helvetica" w:eastAsia="MS PGothic" w:hAnsi="Helvetica" w:cs="Helvetica"/>
                <w:kern w:val="0"/>
                <w:sz w:val="16"/>
                <w:szCs w:val="16"/>
              </w:rPr>
              <w:t>typhimurium</w:t>
            </w:r>
            <w:proofErr w:type="spellEnd"/>
            <w:r w:rsidRPr="00A50A1B">
              <w:rPr>
                <w:rFonts w:ascii="Helvetica" w:eastAsia="MS PGothic" w:hAnsi="Helvetica" w:cs="Helvetica"/>
                <w:kern w:val="0"/>
                <w:sz w:val="16"/>
                <w:szCs w:val="16"/>
              </w:rPr>
              <w:t xml:space="preserve"> TA100, TA1535, TA98, TA1537, TA1538 and Escherichia coli WP2 </w:t>
            </w:r>
            <w:proofErr w:type="spellStart"/>
            <w:r w:rsidRPr="00A50A1B">
              <w:rPr>
                <w:rFonts w:ascii="Helvetica" w:eastAsia="MS PGothic" w:hAnsi="Helvetica" w:cs="Helvetica"/>
                <w:kern w:val="0"/>
                <w:sz w:val="16"/>
                <w:szCs w:val="16"/>
              </w:rPr>
              <w:t>uvrA</w:t>
            </w:r>
            <w:proofErr w:type="spellEnd"/>
            <w:r w:rsidRPr="00A50A1B">
              <w:rPr>
                <w:rFonts w:ascii="Helvetica" w:eastAsia="MS PGothic" w:hAnsi="Helvetica" w:cs="Helvetica"/>
                <w:kern w:val="0"/>
                <w:sz w:val="16"/>
                <w:szCs w:val="16"/>
              </w:rPr>
              <w:t xml:space="preserve"> with or without metabolic activation. </w:t>
            </w:r>
          </w:p>
        </w:tc>
      </w:tr>
    </w:tbl>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Genetic toxicity in vitro.003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A50A1B">
            <w:pPr>
              <w:widowControl/>
              <w:jc w:val="left"/>
              <w:divId w:val="1109550641"/>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IUC5-ce352434-5b3b-4e71-b465-25dae418a41e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16:13:23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43"/>
        <w:gridCol w:w="5912"/>
        <w:gridCol w:w="579"/>
        <w:gridCol w:w="584"/>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supporting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experimental result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3 (not reliable)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The documentation is not sufficient for assessment (the purity of test substance and the tested concentrations are unclear).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26"/>
        <w:gridCol w:w="1128"/>
        <w:gridCol w:w="416"/>
        <w:gridCol w:w="1611"/>
        <w:gridCol w:w="1445"/>
        <w:gridCol w:w="992"/>
        <w:gridCol w:w="645"/>
        <w:gridCol w:w="895"/>
        <w:gridCol w:w="973"/>
        <w:gridCol w:w="66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Chung KT, </w:t>
            </w:r>
            <w:proofErr w:type="spellStart"/>
            <w:r w:rsidRPr="00A50A1B">
              <w:rPr>
                <w:rFonts w:ascii="Helvetica" w:eastAsia="MS PGothic" w:hAnsi="Helvetica" w:cs="Helvetica"/>
                <w:kern w:val="0"/>
                <w:sz w:val="16"/>
                <w:szCs w:val="16"/>
              </w:rPr>
              <w:t>Fulk</w:t>
            </w:r>
            <w:proofErr w:type="spellEnd"/>
            <w:r w:rsidRPr="00A50A1B">
              <w:rPr>
                <w:rFonts w:ascii="Helvetica" w:eastAsia="MS PGothic" w:hAnsi="Helvetica" w:cs="Helvetica"/>
                <w:kern w:val="0"/>
                <w:sz w:val="16"/>
                <w:szCs w:val="16"/>
              </w:rPr>
              <w:t xml:space="preserve"> GE, </w:t>
            </w:r>
            <w:r w:rsidRPr="00A50A1B">
              <w:rPr>
                <w:rFonts w:ascii="Helvetica" w:eastAsia="MS PGothic" w:hAnsi="Helvetica" w:cs="Helvetica"/>
                <w:kern w:val="0"/>
                <w:sz w:val="16"/>
                <w:szCs w:val="16"/>
              </w:rPr>
              <w:lastRenderedPageBreak/>
              <w:t xml:space="preserve">Andrews AW.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lastRenderedPageBreak/>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Mutagenicity testing of some commonly </w:t>
            </w:r>
            <w:r w:rsidRPr="00A50A1B">
              <w:rPr>
                <w:rFonts w:ascii="Helvetica" w:eastAsia="MS PGothic" w:hAnsi="Helvetica" w:cs="Helvetica"/>
                <w:kern w:val="0"/>
                <w:sz w:val="16"/>
                <w:szCs w:val="16"/>
              </w:rPr>
              <w:lastRenderedPageBreak/>
              <w:t xml:space="preserve">used dyes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proofErr w:type="spellStart"/>
            <w:r w:rsidRPr="00A50A1B">
              <w:rPr>
                <w:rFonts w:ascii="Helvetica" w:eastAsia="MS PGothic" w:hAnsi="Helvetica" w:cs="Helvetica"/>
                <w:kern w:val="0"/>
                <w:sz w:val="16"/>
                <w:szCs w:val="16"/>
              </w:rPr>
              <w:lastRenderedPageBreak/>
              <w:t>Appl</w:t>
            </w:r>
            <w:proofErr w:type="spellEnd"/>
            <w:r w:rsidRPr="00A50A1B">
              <w:rPr>
                <w:rFonts w:ascii="Helvetica" w:eastAsia="MS PGothic" w:hAnsi="Helvetica" w:cs="Helvetica"/>
                <w:kern w:val="0"/>
                <w:sz w:val="16"/>
                <w:szCs w:val="16"/>
              </w:rPr>
              <w:t xml:space="preserve"> Environ </w:t>
            </w:r>
            <w:proofErr w:type="spellStart"/>
            <w:r w:rsidRPr="00A50A1B">
              <w:rPr>
                <w:rFonts w:ascii="Helvetica" w:eastAsia="MS PGothic" w:hAnsi="Helvetica" w:cs="Helvetica"/>
                <w:kern w:val="0"/>
                <w:sz w:val="16"/>
                <w:szCs w:val="16"/>
              </w:rPr>
              <w:t>Microbiol</w:t>
            </w:r>
            <w:proofErr w:type="spellEnd"/>
            <w:r w:rsidRPr="00A50A1B">
              <w:rPr>
                <w:rFonts w:ascii="Helvetica" w:eastAsia="MS PGothic" w:hAnsi="Helvetica" w:cs="Helvetica"/>
                <w:kern w:val="0"/>
                <w:sz w:val="16"/>
                <w:szCs w:val="16"/>
              </w:rPr>
              <w:t xml:space="preserve">. </w:t>
            </w:r>
            <w:r w:rsidRPr="00A50A1B">
              <w:rPr>
                <w:rFonts w:ascii="Helvetica" w:eastAsia="MS PGothic" w:hAnsi="Helvetica" w:cs="Helvetica"/>
                <w:kern w:val="0"/>
                <w:sz w:val="16"/>
                <w:szCs w:val="16"/>
              </w:rPr>
              <w:lastRenderedPageBreak/>
              <w:t xml:space="preserve">42(4):641-8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203641772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w:t>
      </w:r>
      <w:proofErr w:type="spellStart"/>
      <w:r w:rsidRPr="00A50A1B">
        <w:rPr>
          <w:rFonts w:ascii="Helvetica" w:eastAsia="MS PGothic" w:hAnsi="Helvetica" w:cs="Helvetica"/>
          <w:b/>
          <w:bCs/>
          <w:kern w:val="0"/>
          <w:sz w:val="20"/>
          <w:szCs w:val="20"/>
        </w:rPr>
        <w:t>genotoxicity</w:t>
      </w:r>
      <w:proofErr w:type="spellEnd"/>
      <w:r w:rsidRPr="00A50A1B">
        <w:rPr>
          <w:rFonts w:ascii="Helvetica" w:eastAsia="MS PGothic" w:hAnsi="Helvetica" w:cs="Helvetica"/>
          <w:b/>
          <w:b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A50A1B" w:rsidRPr="00A50A1B">
        <w:trPr>
          <w:tblCellSpacing w:w="5" w:type="dxa"/>
        </w:trPr>
        <w:tc>
          <w:tcPr>
            <w:tcW w:w="0" w:type="auto"/>
            <w:hideMark/>
          </w:tcPr>
          <w:p w:rsidR="00A50A1B" w:rsidRPr="00A50A1B" w:rsidRDefault="00A50A1B" w:rsidP="00A50A1B">
            <w:pPr>
              <w:widowControl/>
              <w:jc w:val="left"/>
              <w:divId w:val="194465281"/>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gene mutation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A50A1B" w:rsidRPr="00A50A1B">
        <w:trPr>
          <w:tblCellSpacing w:w="5" w:type="dxa"/>
        </w:trPr>
        <w:tc>
          <w:tcPr>
            <w:tcW w:w="0" w:type="auto"/>
            <w:hideMark/>
          </w:tcPr>
          <w:p w:rsidR="00A50A1B" w:rsidRPr="00A50A1B" w:rsidRDefault="00A50A1B" w:rsidP="00A50A1B">
            <w:pPr>
              <w:widowControl/>
              <w:jc w:val="left"/>
              <w:divId w:val="14990654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bacterial reverse mutation assay (e.g. Ames test)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Test materials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157149694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88"/>
      </w:tblGrid>
      <w:tr w:rsidR="00A50A1B" w:rsidRPr="00A50A1B">
        <w:trPr>
          <w:tblCellSpacing w:w="5" w:type="dxa"/>
        </w:trPr>
        <w:tc>
          <w:tcPr>
            <w:tcW w:w="0" w:type="auto"/>
            <w:hideMark/>
          </w:tcPr>
          <w:p w:rsidR="00A50A1B" w:rsidRPr="00A50A1B" w:rsidRDefault="00A50A1B" w:rsidP="00A50A1B">
            <w:pPr>
              <w:widowControl/>
              <w:jc w:val="left"/>
              <w:divId w:val="444543008"/>
              <w:rPr>
                <w:rFonts w:ascii="Helvetica" w:eastAsia="MS PGothic" w:hAnsi="Helvetica" w:cs="Helvetica"/>
                <w:kern w:val="0"/>
                <w:sz w:val="16"/>
                <w:szCs w:val="16"/>
              </w:rPr>
            </w:pPr>
            <w:r w:rsidRPr="00A50A1B">
              <w:rPr>
                <w:rFonts w:ascii="Helvetica" w:eastAsia="MS PGothic" w:hAnsi="Helvetica" w:cs="Helvetica"/>
                <w:kern w:val="0"/>
                <w:sz w:val="16"/>
                <w:szCs w:val="16"/>
              </w:rPr>
              <w:t>- Name of test material (as cited in study report): 4-amino-1-naphthalene sulfonic acid (sodium salt)</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Source: Eastman Organic Chemicals, Rochester, N.Y.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Method </w:t>
      </w:r>
    </w:p>
    <w:p w:rsidR="00A50A1B" w:rsidRPr="00A50A1B" w:rsidRDefault="00A50A1B" w:rsidP="008531A2">
      <w:pPr>
        <w:keepNext/>
        <w:widowControl/>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58"/>
        <w:gridCol w:w="15"/>
      </w:tblGrid>
      <w:tr w:rsidR="00A50A1B" w:rsidRPr="00A059E9" w:rsidTr="008531A2">
        <w:trPr>
          <w:tblCellSpacing w:w="5" w:type="dxa"/>
        </w:trPr>
        <w:tc>
          <w:tcPr>
            <w:tcW w:w="1145"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gridSpan w:val="2"/>
            <w:hideMark/>
          </w:tcPr>
          <w:p w:rsidR="00A50A1B" w:rsidRPr="008531A2" w:rsidRDefault="00A50A1B" w:rsidP="00A50A1B">
            <w:pPr>
              <w:widowControl/>
              <w:jc w:val="left"/>
              <w:rPr>
                <w:rFonts w:ascii="Helvetica" w:eastAsia="MS PGothic" w:hAnsi="Helvetica" w:cs="Helvetica"/>
                <w:kern w:val="0"/>
                <w:sz w:val="16"/>
                <w:szCs w:val="16"/>
                <w:lang w:val="fr-FR"/>
              </w:rPr>
            </w:pPr>
            <w:r w:rsidRPr="008531A2">
              <w:rPr>
                <w:rFonts w:ascii="Helvetica" w:eastAsia="MS PGothic" w:hAnsi="Helvetica" w:cs="Helvetica"/>
                <w:kern w:val="0"/>
                <w:sz w:val="16"/>
                <w:szCs w:val="16"/>
                <w:lang w:val="fr-FR"/>
              </w:rPr>
              <w:t xml:space="preserve">S. </w:t>
            </w:r>
            <w:proofErr w:type="spellStart"/>
            <w:r w:rsidRPr="008531A2">
              <w:rPr>
                <w:rFonts w:ascii="Helvetica" w:eastAsia="MS PGothic" w:hAnsi="Helvetica" w:cs="Helvetica"/>
                <w:kern w:val="0"/>
                <w:sz w:val="16"/>
                <w:szCs w:val="16"/>
                <w:lang w:val="fr-FR"/>
              </w:rPr>
              <w:t>typhimurium</w:t>
            </w:r>
            <w:proofErr w:type="spellEnd"/>
            <w:r w:rsidRPr="008531A2">
              <w:rPr>
                <w:rFonts w:ascii="Helvetica" w:eastAsia="MS PGothic" w:hAnsi="Helvetica" w:cs="Helvetica"/>
                <w:kern w:val="0"/>
                <w:sz w:val="16"/>
                <w:szCs w:val="16"/>
                <w:lang w:val="fr-FR"/>
              </w:rPr>
              <w:t xml:space="preserve"> TA 1535, TA 1537, TA 98 and TA 100 </w:t>
            </w:r>
          </w:p>
        </w:tc>
      </w:tr>
      <w:tr w:rsidR="00A50A1B" w:rsidRPr="00A50A1B" w:rsidTr="008531A2">
        <w:trPr>
          <w:tblCellSpacing w:w="5" w:type="dxa"/>
        </w:trPr>
        <w:tc>
          <w:tcPr>
            <w:tcW w:w="1145"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gridSpan w:val="2"/>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rsidTr="008531A2">
        <w:trPr>
          <w:tblCellSpacing w:w="5" w:type="dxa"/>
        </w:trPr>
        <w:tc>
          <w:tcPr>
            <w:tcW w:w="1145"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gridSpan w:val="2"/>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 Rat liver, induced with </w:t>
            </w:r>
            <w:proofErr w:type="spellStart"/>
            <w:r w:rsidRPr="00A50A1B">
              <w:rPr>
                <w:rFonts w:ascii="Helvetica" w:eastAsia="MS PGothic" w:hAnsi="Helvetica" w:cs="Helvetica"/>
                <w:kern w:val="0"/>
                <w:sz w:val="16"/>
                <w:szCs w:val="16"/>
              </w:rPr>
              <w:t>Aroclor</w:t>
            </w:r>
            <w:proofErr w:type="spellEnd"/>
            <w:r w:rsidRPr="00A50A1B">
              <w:rPr>
                <w:rFonts w:ascii="Helvetica" w:eastAsia="MS PGothic" w:hAnsi="Helvetica" w:cs="Helvetica"/>
                <w:kern w:val="0"/>
                <w:sz w:val="16"/>
                <w:szCs w:val="16"/>
              </w:rPr>
              <w:t xml:space="preserve"> 1254 </w:t>
            </w:r>
          </w:p>
        </w:tc>
      </w:tr>
      <w:tr w:rsidR="00A50A1B" w:rsidRPr="00A50A1B" w:rsidTr="008531A2">
        <w:trPr>
          <w:gridAfter w:val="1"/>
          <w:tblCellSpacing w:w="5" w:type="dxa"/>
        </w:trPr>
        <w:tc>
          <w:tcPr>
            <w:tcW w:w="1145"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 </w:t>
            </w:r>
            <w:proofErr w:type="spellStart"/>
            <w:r w:rsidRPr="00A50A1B">
              <w:rPr>
                <w:rFonts w:ascii="Helvetica" w:eastAsia="MS PGothic" w:hAnsi="Helvetica" w:cs="Helvetica"/>
                <w:kern w:val="0"/>
                <w:sz w:val="16"/>
                <w:szCs w:val="16"/>
              </w:rPr>
              <w:t>typhimurium</w:t>
            </w:r>
            <w:proofErr w:type="spellEnd"/>
            <w:r w:rsidRPr="00A50A1B">
              <w:rPr>
                <w:rFonts w:ascii="Helvetica" w:eastAsia="MS PGothic" w:hAnsi="Helvetica" w:cs="Helvetica"/>
                <w:kern w:val="0"/>
                <w:sz w:val="16"/>
                <w:szCs w:val="16"/>
              </w:rPr>
              <w:t xml:space="preserve"> TA 1538 </w:t>
            </w:r>
          </w:p>
        </w:tc>
      </w:tr>
      <w:tr w:rsidR="00A50A1B" w:rsidRPr="00A50A1B" w:rsidTr="008531A2">
        <w:trPr>
          <w:gridAfter w:val="1"/>
          <w:tblCellSpacing w:w="5" w:type="dxa"/>
        </w:trPr>
        <w:tc>
          <w:tcPr>
            <w:tcW w:w="1145"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rsidTr="008531A2">
        <w:trPr>
          <w:gridAfter w:val="1"/>
          <w:tblCellSpacing w:w="5" w:type="dxa"/>
        </w:trPr>
        <w:tc>
          <w:tcPr>
            <w:tcW w:w="1145"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 Rat liver, induced with </w:t>
            </w:r>
            <w:proofErr w:type="spellStart"/>
            <w:r w:rsidRPr="00A50A1B">
              <w:rPr>
                <w:rFonts w:ascii="Helvetica" w:eastAsia="MS PGothic" w:hAnsi="Helvetica" w:cs="Helvetica"/>
                <w:kern w:val="0"/>
                <w:sz w:val="16"/>
                <w:szCs w:val="16"/>
              </w:rPr>
              <w:t>Aroclor</w:t>
            </w:r>
            <w:proofErr w:type="spellEnd"/>
            <w:r w:rsidRPr="00A50A1B">
              <w:rPr>
                <w:rFonts w:ascii="Helvetica" w:eastAsia="MS PGothic" w:hAnsi="Helvetica" w:cs="Helvetica"/>
                <w:kern w:val="0"/>
                <w:sz w:val="16"/>
                <w:szCs w:val="16"/>
              </w:rPr>
              <w:t xml:space="preserve"> 1254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18898672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[At least up to 5000 </w:t>
            </w:r>
            <w:proofErr w:type="spellStart"/>
            <w:r w:rsidRPr="00A50A1B">
              <w:rPr>
                <w:rFonts w:ascii="Helvetica" w:eastAsia="MS PGothic" w:hAnsi="Helvetica" w:cs="Helvetica"/>
                <w:kern w:val="0"/>
                <w:sz w:val="16"/>
                <w:szCs w:val="16"/>
              </w:rPr>
              <w:t>μg</w:t>
            </w:r>
            <w:proofErr w:type="spellEnd"/>
            <w:r w:rsidRPr="00A50A1B">
              <w:rPr>
                <w:rFonts w:ascii="Helvetica" w:eastAsia="MS PGothic" w:hAnsi="Helvetica" w:cs="Helvetica"/>
                <w:kern w:val="0"/>
                <w:sz w:val="16"/>
                <w:szCs w:val="16"/>
              </w:rPr>
              <w:t xml:space="preserve">/plate (maximum nontoxic dose) in the plate incorporation assay and up to 500 </w:t>
            </w:r>
            <w:proofErr w:type="spellStart"/>
            <w:r w:rsidRPr="00A50A1B">
              <w:rPr>
                <w:rFonts w:ascii="Helvetica" w:eastAsia="MS PGothic" w:hAnsi="Helvetica" w:cs="Helvetica"/>
                <w:kern w:val="0"/>
                <w:sz w:val="16"/>
                <w:szCs w:val="16"/>
              </w:rPr>
              <w:t>μg</w:t>
            </w:r>
            <w:proofErr w:type="spellEnd"/>
            <w:r w:rsidRPr="00A50A1B">
              <w:rPr>
                <w:rFonts w:ascii="Helvetica" w:eastAsia="MS PGothic" w:hAnsi="Helvetica" w:cs="Helvetica"/>
                <w:kern w:val="0"/>
                <w:sz w:val="16"/>
                <w:szCs w:val="16"/>
              </w:rPr>
              <w:t xml:space="preserve">/plate (maximum nontoxic dose) in the liquid </w:t>
            </w:r>
            <w:proofErr w:type="spellStart"/>
            <w:r w:rsidRPr="00A50A1B">
              <w:rPr>
                <w:rFonts w:ascii="Helvetica" w:eastAsia="MS PGothic" w:hAnsi="Helvetica" w:cs="Helvetica"/>
                <w:kern w:val="0"/>
                <w:sz w:val="16"/>
                <w:szCs w:val="16"/>
              </w:rPr>
              <w:t>preincubation</w:t>
            </w:r>
            <w:proofErr w:type="spellEnd"/>
            <w:r w:rsidRPr="00A50A1B">
              <w:rPr>
                <w:rFonts w:ascii="Helvetica" w:eastAsia="MS PGothic" w:hAnsi="Helvetica" w:cs="Helvetica"/>
                <w:kern w:val="0"/>
                <w:sz w:val="16"/>
                <w:szCs w:val="16"/>
              </w:rPr>
              <w:t xml:space="preserve"> assay]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9"/>
      </w:tblGrid>
      <w:tr w:rsidR="00A50A1B" w:rsidRPr="00A50A1B">
        <w:trPr>
          <w:tblCellSpacing w:w="5" w:type="dxa"/>
        </w:trPr>
        <w:tc>
          <w:tcPr>
            <w:tcW w:w="0" w:type="auto"/>
            <w:hideMark/>
          </w:tcPr>
          <w:p w:rsidR="00A50A1B" w:rsidRPr="00A50A1B" w:rsidRDefault="00A50A1B" w:rsidP="00A50A1B">
            <w:pPr>
              <w:widowControl/>
              <w:jc w:val="left"/>
              <w:divId w:val="179512895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Dimethyl </w:t>
            </w:r>
            <w:proofErr w:type="spellStart"/>
            <w:r w:rsidRPr="00A50A1B">
              <w:rPr>
                <w:rFonts w:ascii="Helvetica" w:eastAsia="MS PGothic" w:hAnsi="Helvetica" w:cs="Helvetica"/>
                <w:kern w:val="0"/>
                <w:sz w:val="16"/>
                <w:szCs w:val="16"/>
              </w:rPr>
              <w:t>sulfoxide</w:t>
            </w:r>
            <w:proofErr w:type="spellEnd"/>
            <w:r w:rsidRPr="00A50A1B">
              <w:rPr>
                <w:rFonts w:ascii="Helvetica" w:eastAsia="MS PGothic" w:hAnsi="Helvetica" w:cs="Helvetica"/>
                <w:kern w:val="0"/>
                <w:sz w:val="16"/>
                <w:szCs w:val="16"/>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lastRenderedPageBreak/>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
        <w:gridCol w:w="324"/>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Solvent / vehicle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True 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79"/>
      </w:tblGrid>
      <w:tr w:rsidR="00A50A1B" w:rsidRPr="00A50A1B">
        <w:trPr>
          <w:tblCellSpacing w:w="5" w:type="dxa"/>
        </w:trPr>
        <w:tc>
          <w:tcPr>
            <w:tcW w:w="0" w:type="auto"/>
            <w:hideMark/>
          </w:tcPr>
          <w:p w:rsidR="00A50A1B" w:rsidRPr="00A50A1B" w:rsidRDefault="00A50A1B" w:rsidP="00A50A1B">
            <w:pPr>
              <w:widowControl/>
              <w:jc w:val="left"/>
              <w:divId w:val="17179771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Procedures : plate incorporation assay and liquid </w:t>
            </w:r>
            <w:proofErr w:type="spellStart"/>
            <w:r w:rsidRPr="00A50A1B">
              <w:rPr>
                <w:rFonts w:ascii="Helvetica" w:eastAsia="MS PGothic" w:hAnsi="Helvetica" w:cs="Helvetica"/>
                <w:kern w:val="0"/>
                <w:sz w:val="16"/>
                <w:szCs w:val="16"/>
              </w:rPr>
              <w:t>preincubation</w:t>
            </w:r>
            <w:proofErr w:type="spellEnd"/>
            <w:r w:rsidRPr="00A50A1B">
              <w:rPr>
                <w:rFonts w:ascii="Helvetica" w:eastAsia="MS PGothic" w:hAnsi="Helvetica" w:cs="Helvetica"/>
                <w:kern w:val="0"/>
                <w:sz w:val="16"/>
                <w:szCs w:val="16"/>
              </w:rPr>
              <w:t xml:space="preserve"> assay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Plates/test : 2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Positive control: sodium </w:t>
            </w:r>
            <w:proofErr w:type="spellStart"/>
            <w:r w:rsidRPr="00A50A1B">
              <w:rPr>
                <w:rFonts w:ascii="Helvetica" w:eastAsia="MS PGothic" w:hAnsi="Helvetica" w:cs="Helvetica"/>
                <w:kern w:val="0"/>
                <w:sz w:val="16"/>
                <w:szCs w:val="16"/>
              </w:rPr>
              <w:t>azide</w:t>
            </w:r>
            <w:proofErr w:type="spellEnd"/>
            <w:r w:rsidRPr="00A50A1B">
              <w:rPr>
                <w:rFonts w:ascii="Helvetica" w:eastAsia="MS PGothic" w:hAnsi="Helvetica" w:cs="Helvetica"/>
                <w:kern w:val="0"/>
                <w:sz w:val="16"/>
                <w:szCs w:val="16"/>
              </w:rPr>
              <w:t xml:space="preserve">, 9-aminoacridine, 2-nitrofluorene and 2-aminoanthracene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204061693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 compound was considered mutagenic when the number of </w:t>
            </w:r>
            <w:proofErr w:type="spellStart"/>
            <w:r w:rsidRPr="00A50A1B">
              <w:rPr>
                <w:rFonts w:ascii="Helvetica" w:eastAsia="MS PGothic" w:hAnsi="Helvetica" w:cs="Helvetica"/>
                <w:kern w:val="0"/>
                <w:sz w:val="16"/>
                <w:szCs w:val="16"/>
              </w:rPr>
              <w:t>revertants</w:t>
            </w:r>
            <w:proofErr w:type="spellEnd"/>
            <w:r w:rsidRPr="00A50A1B">
              <w:rPr>
                <w:rFonts w:ascii="Helvetica" w:eastAsia="MS PGothic" w:hAnsi="Helvetica" w:cs="Helvetica"/>
                <w:kern w:val="0"/>
                <w:sz w:val="16"/>
                <w:szCs w:val="16"/>
              </w:rPr>
              <w:t xml:space="preserve"> above background was at least twice the value of the historical control mean or twice the value of the current control mean, whichever was greater, and a dose-response curve could be demonstrated.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12"/>
      </w:tblGrid>
      <w:tr w:rsidR="00A50A1B" w:rsidRPr="00A50A1B">
        <w:trPr>
          <w:tblCellSpacing w:w="5" w:type="dxa"/>
        </w:trPr>
        <w:tc>
          <w:tcPr>
            <w:tcW w:w="0" w:type="auto"/>
            <w:hideMark/>
          </w:tcPr>
          <w:p w:rsidR="00A50A1B" w:rsidRPr="00A50A1B" w:rsidRDefault="00A50A1B" w:rsidP="00A50A1B">
            <w:pPr>
              <w:widowControl/>
              <w:jc w:val="left"/>
              <w:divId w:val="1476868707"/>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Not conducted </w:t>
            </w:r>
          </w:p>
        </w:tc>
      </w:tr>
    </w:tbl>
    <w:p w:rsidR="00A50A1B" w:rsidRPr="00A50A1B" w:rsidRDefault="00A50A1B" w:rsidP="008531A2">
      <w:pPr>
        <w:keepNext/>
        <w:widowControl/>
        <w:spacing w:before="24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5358"/>
      </w:tblGrid>
      <w:tr w:rsidR="00A50A1B" w:rsidRPr="00A059E9">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8531A2" w:rsidRDefault="00A50A1B" w:rsidP="00A50A1B">
            <w:pPr>
              <w:widowControl/>
              <w:jc w:val="left"/>
              <w:rPr>
                <w:rFonts w:ascii="Helvetica" w:eastAsia="MS PGothic" w:hAnsi="Helvetica" w:cs="Helvetica"/>
                <w:kern w:val="0"/>
                <w:sz w:val="16"/>
                <w:szCs w:val="16"/>
                <w:lang w:val="fr-FR"/>
              </w:rPr>
            </w:pPr>
            <w:r w:rsidRPr="008531A2">
              <w:rPr>
                <w:rFonts w:ascii="Helvetica" w:eastAsia="MS PGothic" w:hAnsi="Helvetica" w:cs="Helvetica"/>
                <w:kern w:val="0"/>
                <w:sz w:val="16"/>
                <w:szCs w:val="16"/>
                <w:lang w:val="fr-FR"/>
              </w:rPr>
              <w:t xml:space="preserve">S. </w:t>
            </w:r>
            <w:proofErr w:type="spellStart"/>
            <w:r w:rsidRPr="008531A2">
              <w:rPr>
                <w:rFonts w:ascii="Helvetica" w:eastAsia="MS PGothic" w:hAnsi="Helvetica" w:cs="Helvetica"/>
                <w:kern w:val="0"/>
                <w:sz w:val="16"/>
                <w:szCs w:val="16"/>
                <w:lang w:val="fr-FR"/>
              </w:rPr>
              <w:t>typhimurium</w:t>
            </w:r>
            <w:proofErr w:type="spellEnd"/>
            <w:r w:rsidRPr="008531A2">
              <w:rPr>
                <w:rFonts w:ascii="Helvetica" w:eastAsia="MS PGothic" w:hAnsi="Helvetica" w:cs="Helvetica"/>
                <w:kern w:val="0"/>
                <w:sz w:val="16"/>
                <w:szCs w:val="16"/>
                <w:lang w:val="fr-FR"/>
              </w:rPr>
              <w:t xml:space="preserve"> TA 1535, TA 1537, TA 98 and TA 100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all strains/cell types tested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w:t>
            </w:r>
          </w:p>
        </w:tc>
      </w:tr>
      <w:tr w:rsidR="00A50A1B" w:rsidRPr="00A50A1B">
        <w:trPr>
          <w:tblCellSpacing w:w="5" w:type="dxa"/>
        </w:trPr>
        <w:tc>
          <w:tcPr>
            <w:tcW w:w="300" w:type="dxa"/>
            <w:hideMark/>
          </w:tcPr>
          <w:p w:rsidR="008531A2"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w:t>
            </w:r>
          </w:p>
          <w:p w:rsidR="008531A2" w:rsidRDefault="008531A2" w:rsidP="00A50A1B">
            <w:pPr>
              <w:widowControl/>
              <w:jc w:val="right"/>
              <w:rPr>
                <w:rFonts w:ascii="Helvetica" w:eastAsia="MS PGothic" w:hAnsi="Helvetica" w:cs="Helvetica"/>
                <w:b/>
                <w:bCs/>
                <w:kern w:val="0"/>
                <w:sz w:val="16"/>
                <w:szCs w:val="16"/>
              </w:rPr>
            </w:pPr>
          </w:p>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yes for TA98 and TA100, but no data were provided for other strains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Negative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yes for TA98 and TA100, but no data were provided for other strains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w:t>
            </w:r>
            <w:r w:rsidRPr="00A50A1B">
              <w:rPr>
                <w:rFonts w:ascii="Helvetica" w:eastAsia="MS PGothic" w:hAnsi="Helvetica" w:cs="Helvetica"/>
                <w:b/>
                <w:bCs/>
                <w:kern w:val="0"/>
                <w:sz w:val="16"/>
                <w:szCs w:val="16"/>
              </w:rPr>
              <w:lastRenderedPageBreak/>
              <w:t xml:space="preserve">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lastRenderedPageBreak/>
              <w:t xml:space="preserve">other: yes for TA98 and TA100, but no data were provided for other strains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43"/>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 </w:t>
            </w:r>
            <w:proofErr w:type="spellStart"/>
            <w:r w:rsidRPr="00A50A1B">
              <w:rPr>
                <w:rFonts w:ascii="Helvetica" w:eastAsia="MS PGothic" w:hAnsi="Helvetica" w:cs="Helvetica"/>
                <w:kern w:val="0"/>
                <w:sz w:val="16"/>
                <w:szCs w:val="16"/>
              </w:rPr>
              <w:t>typhimurium</w:t>
            </w:r>
            <w:proofErr w:type="spellEnd"/>
            <w:r w:rsidRPr="00A50A1B">
              <w:rPr>
                <w:rFonts w:ascii="Helvetica" w:eastAsia="MS PGothic" w:hAnsi="Helvetica" w:cs="Helvetica"/>
                <w:kern w:val="0"/>
                <w:sz w:val="16"/>
                <w:szCs w:val="16"/>
              </w:rPr>
              <w:t xml:space="preserve"> TA 1538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all strains/cell types tested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Negative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202547601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4-Amino-1-naphthalenesulfonic acid sodium salt was not mutagenic in Salmonella </w:t>
            </w:r>
            <w:proofErr w:type="spellStart"/>
            <w:r w:rsidRPr="00A50A1B">
              <w:rPr>
                <w:rFonts w:ascii="Helvetica" w:eastAsia="MS PGothic" w:hAnsi="Helvetica" w:cs="Helvetica"/>
                <w:kern w:val="0"/>
                <w:sz w:val="16"/>
                <w:szCs w:val="16"/>
              </w:rPr>
              <w:t>typhimurium</w:t>
            </w:r>
            <w:proofErr w:type="spellEnd"/>
            <w:r w:rsidRPr="00A50A1B">
              <w:rPr>
                <w:rFonts w:ascii="Helvetica" w:eastAsia="MS PGothic" w:hAnsi="Helvetica" w:cs="Helvetica"/>
                <w:kern w:val="0"/>
                <w:sz w:val="16"/>
                <w:szCs w:val="16"/>
              </w:rPr>
              <w:t xml:space="preserve"> TA1535, TA1537, TA1538, TA98 and TA100 with or without metabolic activation. </w:t>
            </w:r>
          </w:p>
        </w:tc>
      </w:tr>
    </w:tbl>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Genetic toxicity in vitro.004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A50A1B">
            <w:pPr>
              <w:widowControl/>
              <w:jc w:val="left"/>
              <w:divId w:val="2145198230"/>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IUC5-f0194797-7f8c-4a73-b526-510f16125a84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16:13:23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950"/>
        <w:gridCol w:w="478"/>
        <w:gridCol w:w="483"/>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experimental result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 (reliable without restriction)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This study was conducted in accordance with the OECD test guideline under GLP.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9"/>
        <w:gridCol w:w="579"/>
        <w:gridCol w:w="345"/>
        <w:gridCol w:w="1904"/>
        <w:gridCol w:w="3292"/>
        <w:gridCol w:w="687"/>
        <w:gridCol w:w="473"/>
        <w:gridCol w:w="623"/>
        <w:gridCol w:w="643"/>
        <w:gridCol w:w="473"/>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w:t>
            </w:r>
            <w:r w:rsidRPr="00A50A1B">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lastRenderedPageBreak/>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lastRenderedPageBreak/>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MHW (Ministry of Health and Welfare),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1998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In Vitro Chromosomal Aberration Test of Sodium 4-amino-1-naphthalenesulfonate on Cultured Chinese Hamster Cells (written in Japanese, only abstract, figures and tables are given in English)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Toxicity Testing Reports of Environmental Chemicals Vol.6, P337-357, available in the web of Japan Existing Chemical Data Base (JECDB)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Mitsubishi Chemical Safety Institute Ltd., Kashima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MHW (Ministry of Health and Welfare), Japan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In Vitro Chromosomal Aberration Test of Sodium 4-amino-1-naphthalenesulfonate on Cultured Chinese Hamster Cells (written in Japanese, only figures and tables are given in English)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Available in the web of Japan Existing Chemical Data Base (JECDB)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Mitsubishi Chemical Safety Institute Ltd., Kashima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200659144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Materials and methods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w:t>
      </w:r>
      <w:proofErr w:type="spellStart"/>
      <w:r w:rsidRPr="00A50A1B">
        <w:rPr>
          <w:rFonts w:ascii="Helvetica" w:eastAsia="MS PGothic" w:hAnsi="Helvetica" w:cs="Helvetica"/>
          <w:b/>
          <w:bCs/>
          <w:kern w:val="0"/>
          <w:sz w:val="20"/>
          <w:szCs w:val="20"/>
        </w:rPr>
        <w:t>genotoxicity</w:t>
      </w:r>
      <w:proofErr w:type="spellEnd"/>
      <w:r w:rsidRPr="00A50A1B">
        <w:rPr>
          <w:rFonts w:ascii="Helvetica" w:eastAsia="MS PGothic" w:hAnsi="Helvetica" w:cs="Helvetica"/>
          <w:b/>
          <w:b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A50A1B" w:rsidRPr="00A50A1B">
        <w:trPr>
          <w:tblCellSpacing w:w="5" w:type="dxa"/>
        </w:trPr>
        <w:tc>
          <w:tcPr>
            <w:tcW w:w="0" w:type="auto"/>
            <w:hideMark/>
          </w:tcPr>
          <w:p w:rsidR="00A50A1B" w:rsidRPr="00A50A1B" w:rsidRDefault="00A50A1B" w:rsidP="00A50A1B">
            <w:pPr>
              <w:widowControl/>
              <w:jc w:val="left"/>
              <w:divId w:val="160611672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chromosome aberration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60"/>
      </w:tblGrid>
      <w:tr w:rsidR="00A50A1B" w:rsidRPr="00A50A1B">
        <w:trPr>
          <w:tblCellSpacing w:w="5" w:type="dxa"/>
        </w:trPr>
        <w:tc>
          <w:tcPr>
            <w:tcW w:w="0" w:type="auto"/>
            <w:hideMark/>
          </w:tcPr>
          <w:p w:rsidR="00A50A1B" w:rsidRPr="00A50A1B" w:rsidRDefault="00A50A1B" w:rsidP="00A50A1B">
            <w:pPr>
              <w:widowControl/>
              <w:jc w:val="left"/>
              <w:divId w:val="90499219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in vitro mammalian chromosome aberration test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4"/>
        <w:gridCol w:w="3145"/>
        <w:gridCol w:w="5709"/>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Deviations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JAPAN: Guidelines for Screening Mutagenicity Testing Of Chemicals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OECD Guideline 473 (In vitro Mammalian Chromosome Aberration Test)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proofErr w:type="gramStart"/>
            <w:r w:rsidRPr="00A50A1B">
              <w:rPr>
                <w:rFonts w:ascii="Helvetica" w:eastAsia="MS PGothic" w:hAnsi="Helvetica" w:cs="Helvetica"/>
                <w:kern w:val="0"/>
                <w:sz w:val="16"/>
                <w:szCs w:val="16"/>
              </w:rPr>
              <w:t>yes</w:t>
            </w:r>
            <w:proofErr w:type="gramEnd"/>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Benzo</w:t>
            </w:r>
            <w:proofErr w:type="spellEnd"/>
            <w:r w:rsidRPr="00A50A1B">
              <w:rPr>
                <w:rFonts w:ascii="Helvetica" w:eastAsia="MS PGothic" w:hAnsi="Helvetica" w:cs="Helvetica"/>
                <w:kern w:val="0"/>
                <w:sz w:val="16"/>
                <w:szCs w:val="16"/>
              </w:rPr>
              <w:t>[a]</w:t>
            </w:r>
            <w:proofErr w:type="spellStart"/>
            <w:r w:rsidRPr="00A50A1B">
              <w:rPr>
                <w:rFonts w:ascii="Helvetica" w:eastAsia="MS PGothic" w:hAnsi="Helvetica" w:cs="Helvetica"/>
                <w:kern w:val="0"/>
                <w:sz w:val="16"/>
                <w:szCs w:val="16"/>
              </w:rPr>
              <w:t>pyrene</w:t>
            </w:r>
            <w:proofErr w:type="spellEnd"/>
            <w:r w:rsidRPr="00A50A1B">
              <w:rPr>
                <w:rFonts w:ascii="Helvetica" w:eastAsia="MS PGothic" w:hAnsi="Helvetica" w:cs="Helvetica"/>
                <w:kern w:val="0"/>
                <w:sz w:val="16"/>
                <w:szCs w:val="16"/>
              </w:rPr>
              <w:t xml:space="preserve"> (inappropriate substance as a current protocol) was used as a positive control with S9 (this is a Japanese old protocol).)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130292596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lastRenderedPageBreak/>
        <w:t xml:space="preserve">Test materials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207955500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503276534"/>
              <w:rPr>
                <w:rFonts w:ascii="Helvetica" w:eastAsia="MS PGothic" w:hAnsi="Helvetica" w:cs="Helvetica"/>
                <w:kern w:val="0"/>
                <w:sz w:val="16"/>
                <w:szCs w:val="16"/>
              </w:rPr>
            </w:pPr>
            <w:r w:rsidRPr="00A50A1B">
              <w:rPr>
                <w:rFonts w:ascii="Helvetica" w:eastAsia="MS PGothic" w:hAnsi="Helvetica" w:cs="Helvetica"/>
                <w:kern w:val="0"/>
                <w:sz w:val="16"/>
                <w:szCs w:val="16"/>
              </w:rPr>
              <w:t>- Name of test material (as cited in study report): Sodium 4-amino-1-naphthalenesulfonate</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Purity: 76.1 % (w/w)</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Impurity (approximate value): α-</w:t>
            </w:r>
            <w:proofErr w:type="spellStart"/>
            <w:r w:rsidRPr="00A50A1B">
              <w:rPr>
                <w:rFonts w:ascii="Helvetica" w:eastAsia="MS PGothic" w:hAnsi="Helvetica" w:cs="Helvetica"/>
                <w:kern w:val="0"/>
                <w:sz w:val="16"/>
                <w:szCs w:val="16"/>
              </w:rPr>
              <w:t>naphthylamine</w:t>
            </w:r>
            <w:proofErr w:type="spellEnd"/>
            <w:r w:rsidRPr="00A50A1B">
              <w:rPr>
                <w:rFonts w:ascii="Helvetica" w:eastAsia="MS PGothic" w:hAnsi="Helvetica" w:cs="Helvetica"/>
                <w:kern w:val="0"/>
                <w:sz w:val="16"/>
                <w:szCs w:val="16"/>
              </w:rPr>
              <w:t>: approximately 50 ppm, β-</w:t>
            </w:r>
            <w:proofErr w:type="spellStart"/>
            <w:r w:rsidRPr="00A50A1B">
              <w:rPr>
                <w:rFonts w:ascii="Helvetica" w:eastAsia="MS PGothic" w:hAnsi="Helvetica" w:cs="Helvetica"/>
                <w:kern w:val="0"/>
                <w:sz w:val="16"/>
                <w:szCs w:val="16"/>
              </w:rPr>
              <w:t>naphthylamine</w:t>
            </w:r>
            <w:proofErr w:type="spellEnd"/>
            <w:r w:rsidRPr="00A50A1B">
              <w:rPr>
                <w:rFonts w:ascii="Helvetica" w:eastAsia="MS PGothic" w:hAnsi="Helvetica" w:cs="Helvetica"/>
                <w:kern w:val="0"/>
                <w:sz w:val="16"/>
                <w:szCs w:val="16"/>
              </w:rPr>
              <w:t>: 10-20 ppm, 1-aminonaphthalene-5-sulfonic acid: approximately 0.1 %, 2-aminonaphthalene-6-sulfonic acid: approximately 0.1-0.2 %]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Lot No.: 6622 from </w:t>
            </w:r>
            <w:proofErr w:type="spellStart"/>
            <w:r w:rsidRPr="00A50A1B">
              <w:rPr>
                <w:rFonts w:ascii="Helvetica" w:eastAsia="MS PGothic" w:hAnsi="Helvetica" w:cs="Helvetica"/>
                <w:kern w:val="0"/>
                <w:sz w:val="16"/>
                <w:szCs w:val="16"/>
              </w:rPr>
              <w:t>Sugai</w:t>
            </w:r>
            <w:proofErr w:type="spellEnd"/>
            <w:r w:rsidRPr="00A50A1B">
              <w:rPr>
                <w:rFonts w:ascii="Helvetica" w:eastAsia="MS PGothic" w:hAnsi="Helvetica" w:cs="Helvetica"/>
                <w:kern w:val="0"/>
                <w:sz w:val="16"/>
                <w:szCs w:val="16"/>
              </w:rPr>
              <w:t xml:space="preserve"> Chemical Industry Co., Ltd.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Storage condition of test material: at room temperature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Stability under test conditions: The stability of test material was identified by analysis of the remainder.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Method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283"/>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Chinese hamster lung (CHL/IU) cells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system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Rat liver, induced with phenobarbital and 5, 6-benzoflavone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31"/>
      </w:tblGrid>
      <w:tr w:rsidR="00A50A1B" w:rsidRPr="00A50A1B">
        <w:trPr>
          <w:tblCellSpacing w:w="5" w:type="dxa"/>
        </w:trPr>
        <w:tc>
          <w:tcPr>
            <w:tcW w:w="0" w:type="auto"/>
            <w:hideMark/>
          </w:tcPr>
          <w:p w:rsidR="00A50A1B" w:rsidRPr="00A50A1B" w:rsidRDefault="00A50A1B" w:rsidP="00A50A1B">
            <w:pPr>
              <w:widowControl/>
              <w:jc w:val="left"/>
              <w:divId w:val="9694557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-S9: 0, 1250, 2500, 5000 </w:t>
            </w:r>
            <w:proofErr w:type="spellStart"/>
            <w:r w:rsidRPr="00A50A1B">
              <w:rPr>
                <w:rFonts w:ascii="Helvetica" w:eastAsia="MS PGothic" w:hAnsi="Helvetica" w:cs="Helvetica"/>
                <w:kern w:val="0"/>
                <w:sz w:val="16"/>
                <w:szCs w:val="16"/>
              </w:rPr>
              <w:t>ug</w:t>
            </w:r>
            <w:proofErr w:type="spellEnd"/>
            <w:r w:rsidRPr="00A50A1B">
              <w:rPr>
                <w:rFonts w:ascii="Helvetica" w:eastAsia="MS PGothic" w:hAnsi="Helvetica" w:cs="Helvetica"/>
                <w:kern w:val="0"/>
                <w:sz w:val="16"/>
                <w:szCs w:val="16"/>
              </w:rPr>
              <w:t>/ml (the concentrations were converted by the purity)</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+S9: 0, 1250, 2500, 5000 </w:t>
            </w:r>
            <w:proofErr w:type="spellStart"/>
            <w:r w:rsidRPr="00A50A1B">
              <w:rPr>
                <w:rFonts w:ascii="Helvetica" w:eastAsia="MS PGothic" w:hAnsi="Helvetica" w:cs="Helvetica"/>
                <w:kern w:val="0"/>
                <w:sz w:val="16"/>
                <w:szCs w:val="16"/>
              </w:rPr>
              <w:t>ug</w:t>
            </w:r>
            <w:proofErr w:type="spellEnd"/>
            <w:r w:rsidRPr="00A50A1B">
              <w:rPr>
                <w:rFonts w:ascii="Helvetica" w:eastAsia="MS PGothic" w:hAnsi="Helvetica" w:cs="Helvetica"/>
                <w:kern w:val="0"/>
                <w:sz w:val="16"/>
                <w:szCs w:val="16"/>
              </w:rPr>
              <w:t xml:space="preserve">/ml (the concentrations were converted by the purity)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
        <w:gridCol w:w="324"/>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Solvent / vehicle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True negative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7"/>
      </w:tblGrid>
      <w:tr w:rsidR="00A50A1B" w:rsidRPr="00A50A1B">
        <w:trPr>
          <w:tblCellSpacing w:w="5" w:type="dxa"/>
        </w:trPr>
        <w:tc>
          <w:tcPr>
            <w:tcW w:w="0" w:type="auto"/>
            <w:hideMark/>
          </w:tcPr>
          <w:p w:rsidR="00A50A1B" w:rsidRPr="00A50A1B" w:rsidRDefault="00A50A1B" w:rsidP="00A50A1B">
            <w:pPr>
              <w:widowControl/>
              <w:jc w:val="left"/>
              <w:divId w:val="1769813341"/>
              <w:rPr>
                <w:rFonts w:ascii="Helvetica" w:eastAsia="MS PGothic" w:hAnsi="Helvetica" w:cs="Helvetica"/>
                <w:kern w:val="0"/>
                <w:sz w:val="16"/>
                <w:szCs w:val="16"/>
              </w:rPr>
            </w:pPr>
            <w:r w:rsidRPr="00A50A1B">
              <w:rPr>
                <w:rFonts w:ascii="Helvetica" w:eastAsia="MS PGothic" w:hAnsi="Helvetica" w:cs="Helvetica"/>
                <w:kern w:val="0"/>
                <w:sz w:val="16"/>
                <w:szCs w:val="16"/>
              </w:rPr>
              <w:t>[DURATION]- Exposure duration: 6 hours (short-term treatment) or 24 and 48 hours (continuous treatment)</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lastRenderedPageBreak/>
              <w:t xml:space="preserve">Positive control: </w:t>
            </w:r>
            <w:proofErr w:type="spellStart"/>
            <w:r w:rsidRPr="00A50A1B">
              <w:rPr>
                <w:rFonts w:ascii="Helvetica" w:eastAsia="MS PGothic" w:hAnsi="Helvetica" w:cs="Helvetica"/>
                <w:kern w:val="0"/>
                <w:sz w:val="16"/>
                <w:szCs w:val="16"/>
              </w:rPr>
              <w:t>benzo</w:t>
            </w:r>
            <w:proofErr w:type="spellEnd"/>
            <w:r w:rsidRPr="00A50A1B">
              <w:rPr>
                <w:rFonts w:ascii="Helvetica" w:eastAsia="MS PGothic" w:hAnsi="Helvetica" w:cs="Helvetica"/>
                <w:kern w:val="0"/>
                <w:sz w:val="16"/>
                <w:szCs w:val="16"/>
              </w:rPr>
              <w:t>[a]</w:t>
            </w:r>
            <w:proofErr w:type="spellStart"/>
            <w:r w:rsidRPr="00A50A1B">
              <w:rPr>
                <w:rFonts w:ascii="Helvetica" w:eastAsia="MS PGothic" w:hAnsi="Helvetica" w:cs="Helvetica"/>
                <w:kern w:val="0"/>
                <w:sz w:val="16"/>
                <w:szCs w:val="16"/>
              </w:rPr>
              <w:t>pyrene</w:t>
            </w:r>
            <w:proofErr w:type="spellEnd"/>
            <w:r w:rsidRPr="00A50A1B">
              <w:rPr>
                <w:rFonts w:ascii="Helvetica" w:eastAsia="MS PGothic" w:hAnsi="Helvetica" w:cs="Helvetica"/>
                <w:kern w:val="0"/>
                <w:sz w:val="16"/>
                <w:szCs w:val="16"/>
              </w:rPr>
              <w:t xml:space="preserve"> (short-term treatment) and </w:t>
            </w:r>
            <w:proofErr w:type="spellStart"/>
            <w:r w:rsidRPr="00A50A1B">
              <w:rPr>
                <w:rFonts w:ascii="Helvetica" w:eastAsia="MS PGothic" w:hAnsi="Helvetica" w:cs="Helvetica"/>
                <w:kern w:val="0"/>
                <w:sz w:val="16"/>
                <w:szCs w:val="16"/>
              </w:rPr>
              <w:t>mitomycin</w:t>
            </w:r>
            <w:proofErr w:type="spellEnd"/>
            <w:r w:rsidRPr="00A50A1B">
              <w:rPr>
                <w:rFonts w:ascii="Helvetica" w:eastAsia="MS PGothic" w:hAnsi="Helvetica" w:cs="Helvetica"/>
                <w:kern w:val="0"/>
                <w:sz w:val="16"/>
                <w:szCs w:val="16"/>
              </w:rPr>
              <w:t xml:space="preserve"> C (continuous treatment)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lastRenderedPageBreak/>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53007190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According to the criteria of </w:t>
            </w:r>
            <w:proofErr w:type="spellStart"/>
            <w:r w:rsidRPr="00A50A1B">
              <w:rPr>
                <w:rFonts w:ascii="Helvetica" w:eastAsia="MS PGothic" w:hAnsi="Helvetica" w:cs="Helvetica"/>
                <w:kern w:val="0"/>
                <w:sz w:val="16"/>
                <w:szCs w:val="16"/>
              </w:rPr>
              <w:t>Ishidate</w:t>
            </w:r>
            <w:proofErr w:type="spellEnd"/>
            <w:r w:rsidRPr="00A50A1B">
              <w:rPr>
                <w:rFonts w:ascii="Helvetica" w:eastAsia="MS PGothic" w:hAnsi="Helvetica" w:cs="Helvetica"/>
                <w:kern w:val="0"/>
                <w:sz w:val="16"/>
                <w:szCs w:val="16"/>
              </w:rPr>
              <w:t xml:space="preserve"> et al. [data book of chromosomal aberration test in vitro (in Japanese), revised and enlarged edition, LIC, 1987], the chemical was concluded to be positive when the frequency of cells with chromosomal aberrations was more than 10%. When the frequency was less than 5%, it was concluded to be negative. If the frequency was more than 5% and less than 10%, it was concluded to be false positive.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12"/>
      </w:tblGrid>
      <w:tr w:rsidR="00A50A1B" w:rsidRPr="00A50A1B">
        <w:trPr>
          <w:tblCellSpacing w:w="5" w:type="dxa"/>
        </w:trPr>
        <w:tc>
          <w:tcPr>
            <w:tcW w:w="0" w:type="auto"/>
            <w:hideMark/>
          </w:tcPr>
          <w:p w:rsidR="00A50A1B" w:rsidRPr="00A50A1B" w:rsidRDefault="00A50A1B" w:rsidP="00A50A1B">
            <w:pPr>
              <w:widowControl/>
              <w:jc w:val="left"/>
              <w:divId w:val="214665413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Not conducted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5447"/>
      </w:tblGrid>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Species/strain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Chinese hamster lung(CHL/IU)cells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Metabolic activation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with and without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Genotoxicity</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negative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Cytotoxicity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Vehicle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Positive controls valid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other: yes(</w:t>
            </w:r>
            <w:proofErr w:type="spellStart"/>
            <w:r w:rsidRPr="00A50A1B">
              <w:rPr>
                <w:rFonts w:ascii="Helvetica" w:eastAsia="MS PGothic" w:hAnsi="Helvetica" w:cs="Helvetica"/>
                <w:kern w:val="0"/>
                <w:sz w:val="16"/>
                <w:szCs w:val="16"/>
              </w:rPr>
              <w:t>benzo</w:t>
            </w:r>
            <w:proofErr w:type="spellEnd"/>
            <w:r w:rsidRPr="00A50A1B">
              <w:rPr>
                <w:rFonts w:ascii="Helvetica" w:eastAsia="MS PGothic" w:hAnsi="Helvetica" w:cs="Helvetica"/>
                <w:kern w:val="0"/>
                <w:sz w:val="16"/>
                <w:szCs w:val="16"/>
              </w:rPr>
              <w:t>[a]</w:t>
            </w:r>
            <w:proofErr w:type="spellStart"/>
            <w:r w:rsidRPr="00A50A1B">
              <w:rPr>
                <w:rFonts w:ascii="Helvetica" w:eastAsia="MS PGothic" w:hAnsi="Helvetica" w:cs="Helvetica"/>
                <w:kern w:val="0"/>
                <w:sz w:val="16"/>
                <w:szCs w:val="16"/>
              </w:rPr>
              <w:t>pyrene</w:t>
            </w:r>
            <w:proofErr w:type="spellEnd"/>
            <w:r w:rsidRPr="00A50A1B">
              <w:rPr>
                <w:rFonts w:ascii="Helvetica" w:eastAsia="MS PGothic" w:hAnsi="Helvetica" w:cs="Helvetica"/>
                <w:kern w:val="0"/>
                <w:sz w:val="16"/>
                <w:szCs w:val="16"/>
              </w:rPr>
              <w:t xml:space="preserve"> without S9 and </w:t>
            </w:r>
            <w:proofErr w:type="spellStart"/>
            <w:r w:rsidRPr="00A50A1B">
              <w:rPr>
                <w:rFonts w:ascii="Helvetica" w:eastAsia="MS PGothic" w:hAnsi="Helvetica" w:cs="Helvetica"/>
                <w:kern w:val="0"/>
                <w:sz w:val="16"/>
                <w:szCs w:val="16"/>
              </w:rPr>
              <w:t>mitomycin</w:t>
            </w:r>
            <w:proofErr w:type="spellEnd"/>
            <w:r w:rsidRPr="00A50A1B">
              <w:rPr>
                <w:rFonts w:ascii="Helvetica" w:eastAsia="MS PGothic" w:hAnsi="Helvetica" w:cs="Helvetica"/>
                <w:kern w:val="0"/>
                <w:sz w:val="16"/>
                <w:szCs w:val="16"/>
              </w:rPr>
              <w:t xml:space="preserve"> C with and without S9)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99394444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Following the 48 </w:t>
            </w:r>
            <w:proofErr w:type="spellStart"/>
            <w:r w:rsidRPr="00A50A1B">
              <w:rPr>
                <w:rFonts w:ascii="Helvetica" w:eastAsia="MS PGothic" w:hAnsi="Helvetica" w:cs="Helvetica"/>
                <w:kern w:val="0"/>
                <w:sz w:val="16"/>
                <w:szCs w:val="16"/>
              </w:rPr>
              <w:t>hr</w:t>
            </w:r>
            <w:proofErr w:type="spellEnd"/>
            <w:r w:rsidRPr="00A50A1B">
              <w:rPr>
                <w:rFonts w:ascii="Helvetica" w:eastAsia="MS PGothic" w:hAnsi="Helvetica" w:cs="Helvetica"/>
                <w:kern w:val="0"/>
                <w:sz w:val="16"/>
                <w:szCs w:val="16"/>
              </w:rPr>
              <w:t xml:space="preserve"> continuous treatment, the frequency of structural chromosome aberrations was 6.5 % in the 5000 </w:t>
            </w:r>
            <w:proofErr w:type="spellStart"/>
            <w:r w:rsidRPr="00A50A1B">
              <w:rPr>
                <w:rFonts w:ascii="Helvetica" w:eastAsia="MS PGothic" w:hAnsi="Helvetica" w:cs="Helvetica"/>
                <w:kern w:val="0"/>
                <w:sz w:val="16"/>
                <w:szCs w:val="16"/>
              </w:rPr>
              <w:t>μg</w:t>
            </w:r>
            <w:proofErr w:type="spellEnd"/>
            <w:r w:rsidRPr="00A50A1B">
              <w:rPr>
                <w:rFonts w:ascii="Helvetica" w:eastAsia="MS PGothic" w:hAnsi="Helvetica" w:cs="Helvetica"/>
                <w:kern w:val="0"/>
                <w:sz w:val="16"/>
                <w:szCs w:val="16"/>
              </w:rPr>
              <w:t xml:space="preserve">/mL (table 1); however, in the confirmation test performed under the same testing condition, the frequency of structural chromosome aberrations was less than 5% (table 3). Numerical chromosome aberration was not induced in any group of continuous treatment. Following short-term treatment, the frequency of structural and numerical chromosome aberrations was less than 5% with or without metabolic activation (table 2).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Overall remarks, attachments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Attached background material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177"/>
        <w:gridCol w:w="73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Attached document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CA1.gif / 23.19 KB (image/gif)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Table 1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CA2.gif / 23.35 KB (image/gif)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Table 2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CA3.gif / 19.25 KB (image/gif)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Table3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207916231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4-amino-1-naphthalenesulfonate did not induce structural chromosomal aberrations or polyploidy in CHL/IU cells with or without an exogenous metabolic activation system. </w:t>
            </w:r>
          </w:p>
        </w:tc>
      </w:tr>
    </w:tbl>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7.8 Toxicity to reproduction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7.8.2 Developmental toxicity / teratogenicity </w:t>
      </w:r>
    </w:p>
    <w:p w:rsidR="00A50A1B" w:rsidRPr="00A50A1B" w:rsidRDefault="00A50A1B" w:rsidP="008531A2">
      <w:pPr>
        <w:keepNext/>
        <w:widowControl/>
        <w:spacing w:before="240"/>
        <w:jc w:val="left"/>
        <w:rPr>
          <w:rFonts w:ascii="Helvetica" w:eastAsia="MS PGothic" w:hAnsi="Helvetica" w:cs="Helvetica"/>
          <w:b/>
          <w:bCs/>
          <w:i/>
          <w:iCs/>
          <w:kern w:val="0"/>
          <w:sz w:val="30"/>
          <w:szCs w:val="30"/>
        </w:rPr>
      </w:pPr>
      <w:r w:rsidRPr="00A50A1B">
        <w:rPr>
          <w:rFonts w:ascii="Helvetica" w:eastAsia="MS PGothic" w:hAnsi="Helvetica" w:cs="Helvetica"/>
          <w:b/>
          <w:bCs/>
          <w:i/>
          <w:iCs/>
          <w:kern w:val="0"/>
          <w:sz w:val="30"/>
          <w:szCs w:val="30"/>
        </w:rPr>
        <w:t xml:space="preserve">Endpoint study record: Developmental toxicity / teratogenicity.001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A50A1B" w:rsidRPr="00A50A1B">
        <w:trPr>
          <w:tblCellSpacing w:w="5" w:type="dxa"/>
        </w:trPr>
        <w:tc>
          <w:tcPr>
            <w:tcW w:w="0" w:type="auto"/>
            <w:hideMark/>
          </w:tcPr>
          <w:p w:rsidR="00A50A1B" w:rsidRPr="00A50A1B" w:rsidRDefault="00A50A1B" w:rsidP="00A50A1B">
            <w:pPr>
              <w:widowControl/>
              <w:jc w:val="left"/>
              <w:divId w:val="486166939"/>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IUC5-952acdfc-86b4-4d97-a9b9-a1b66e3fd7df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Mariko / National Institute of Health Sciences / Tokyo / Japan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2014-03-20 16:13:23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57"/>
        <w:gridCol w:w="271"/>
        <w:gridCol w:w="276"/>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Purpose flag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key study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Study result type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experimental result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Reliability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 (reliable with restrictions)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Rationale for reliability incl. deficiencies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Meets generally accepted scientific standards </w:t>
            </w:r>
          </w:p>
        </w:tc>
      </w:tr>
    </w:tbl>
    <w:p w:rsidR="00A50A1B" w:rsidRPr="00A50A1B" w:rsidRDefault="00A50A1B" w:rsidP="008531A2">
      <w:pPr>
        <w:keepNext/>
        <w:keepLines/>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Data source </w:t>
      </w:r>
    </w:p>
    <w:p w:rsidR="00A50A1B" w:rsidRPr="00A50A1B" w:rsidRDefault="00A50A1B" w:rsidP="008531A2">
      <w:pPr>
        <w:keepNext/>
        <w:keepLines/>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7"/>
        <w:gridCol w:w="1366"/>
        <w:gridCol w:w="416"/>
        <w:gridCol w:w="1989"/>
        <w:gridCol w:w="1211"/>
        <w:gridCol w:w="913"/>
        <w:gridCol w:w="608"/>
        <w:gridCol w:w="825"/>
        <w:gridCol w:w="875"/>
        <w:gridCol w:w="618"/>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Report date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Collins, TFX and McLaughlin J with the technical assistance of Gray GC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Teratology studies on food </w:t>
            </w:r>
            <w:proofErr w:type="spellStart"/>
            <w:r w:rsidRPr="00A50A1B">
              <w:rPr>
                <w:rFonts w:ascii="Helvetica" w:eastAsia="MS PGothic" w:hAnsi="Helvetica" w:cs="Helvetica"/>
                <w:kern w:val="0"/>
                <w:sz w:val="16"/>
                <w:szCs w:val="16"/>
              </w:rPr>
              <w:t>colourings</w:t>
            </w:r>
            <w:proofErr w:type="spellEnd"/>
            <w:r w:rsidRPr="00A50A1B">
              <w:rPr>
                <w:rFonts w:ascii="Helvetica" w:eastAsia="MS PGothic" w:hAnsi="Helvetica" w:cs="Helvetica"/>
                <w:kern w:val="0"/>
                <w:sz w:val="16"/>
                <w:szCs w:val="16"/>
              </w:rPr>
              <w:t xml:space="preserve">. Part II. </w:t>
            </w:r>
            <w:proofErr w:type="spellStart"/>
            <w:r w:rsidRPr="00A50A1B">
              <w:rPr>
                <w:rFonts w:ascii="Helvetica" w:eastAsia="MS PGothic" w:hAnsi="Helvetica" w:cs="Helvetica"/>
                <w:kern w:val="0"/>
                <w:sz w:val="16"/>
                <w:szCs w:val="16"/>
              </w:rPr>
              <w:t>Embryotoxicity</w:t>
            </w:r>
            <w:proofErr w:type="spellEnd"/>
            <w:r w:rsidRPr="00A50A1B">
              <w:rPr>
                <w:rFonts w:ascii="Helvetica" w:eastAsia="MS PGothic" w:hAnsi="Helvetica" w:cs="Helvetica"/>
                <w:kern w:val="0"/>
                <w:sz w:val="16"/>
                <w:szCs w:val="16"/>
              </w:rPr>
              <w:t xml:space="preserve"> of R salt and metabolites of amaranth (FD &amp; C red no. 2) in rats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Helvetica" w:eastAsia="MS PGothic" w:hAnsi="Helvetica" w:cs="Helvetica"/>
                <w:kern w:val="0"/>
                <w:sz w:val="16"/>
                <w:szCs w:val="16"/>
              </w:rPr>
            </w:pPr>
            <w:proofErr w:type="spellStart"/>
            <w:r w:rsidRPr="00A50A1B">
              <w:rPr>
                <w:rFonts w:ascii="Helvetica" w:eastAsia="MS PGothic" w:hAnsi="Helvetica" w:cs="Helvetica"/>
                <w:kern w:val="0"/>
                <w:sz w:val="16"/>
                <w:szCs w:val="16"/>
              </w:rPr>
              <w:t>Fd</w:t>
            </w:r>
            <w:proofErr w:type="spellEnd"/>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Cosmet</w:t>
            </w:r>
            <w:proofErr w:type="spellEnd"/>
            <w:r w:rsidRPr="00A50A1B">
              <w:rPr>
                <w:rFonts w:ascii="Helvetica" w:eastAsia="MS PGothic" w:hAnsi="Helvetica" w:cs="Helvetica"/>
                <w:kern w:val="0"/>
                <w:sz w:val="16"/>
                <w:szCs w:val="16"/>
              </w:rPr>
              <w:t xml:space="preserve"> </w:t>
            </w:r>
            <w:proofErr w:type="spellStart"/>
            <w:r w:rsidRPr="00A50A1B">
              <w:rPr>
                <w:rFonts w:ascii="Helvetica" w:eastAsia="MS PGothic" w:hAnsi="Helvetica" w:cs="Helvetica"/>
                <w:kern w:val="0"/>
                <w:sz w:val="16"/>
                <w:szCs w:val="16"/>
              </w:rPr>
              <w:t>Toxicol</w:t>
            </w:r>
            <w:proofErr w:type="spellEnd"/>
            <w:r w:rsidRPr="00A50A1B">
              <w:rPr>
                <w:rFonts w:ascii="Helvetica" w:eastAsia="MS PGothic" w:hAnsi="Helvetica" w:cs="Helvetica"/>
                <w:kern w:val="0"/>
                <w:sz w:val="16"/>
                <w:szCs w:val="16"/>
              </w:rPr>
              <w:t xml:space="preserve"> 11, 335-65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8531A2">
            <w:pPr>
              <w:keepNext/>
              <w:keepLines/>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A50A1B" w:rsidRPr="00A50A1B">
        <w:trPr>
          <w:tblCellSpacing w:w="5" w:type="dxa"/>
        </w:trPr>
        <w:tc>
          <w:tcPr>
            <w:tcW w:w="0" w:type="auto"/>
            <w:hideMark/>
          </w:tcPr>
          <w:p w:rsidR="00A50A1B" w:rsidRPr="00A50A1B" w:rsidRDefault="00A50A1B" w:rsidP="00A50A1B">
            <w:pPr>
              <w:widowControl/>
              <w:jc w:val="left"/>
              <w:divId w:val="12389040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data published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Materials and methods </w:t>
      </w:r>
    </w:p>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Test materials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A50A1B" w:rsidRPr="00A50A1B">
        <w:trPr>
          <w:tblCellSpacing w:w="5" w:type="dxa"/>
        </w:trPr>
        <w:tc>
          <w:tcPr>
            <w:tcW w:w="0" w:type="auto"/>
            <w:hideMark/>
          </w:tcPr>
          <w:p w:rsidR="00A50A1B" w:rsidRPr="00A50A1B" w:rsidRDefault="00A50A1B" w:rsidP="00A50A1B">
            <w:pPr>
              <w:widowControl/>
              <w:jc w:val="left"/>
              <w:divId w:val="14293528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61"/>
      </w:tblGrid>
      <w:tr w:rsidR="00A50A1B" w:rsidRPr="00A50A1B">
        <w:trPr>
          <w:tblCellSpacing w:w="5" w:type="dxa"/>
        </w:trPr>
        <w:tc>
          <w:tcPr>
            <w:tcW w:w="0" w:type="auto"/>
            <w:hideMark/>
          </w:tcPr>
          <w:p w:rsidR="00A50A1B" w:rsidRPr="00A50A1B" w:rsidRDefault="00A50A1B" w:rsidP="00A50A1B">
            <w:pPr>
              <w:widowControl/>
              <w:jc w:val="left"/>
              <w:divId w:val="124711484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 Name of test material (as cited in study report): Sodium </w:t>
            </w:r>
            <w:proofErr w:type="spellStart"/>
            <w:r w:rsidRPr="00A50A1B">
              <w:rPr>
                <w:rFonts w:ascii="Helvetica" w:eastAsia="MS PGothic" w:hAnsi="Helvetica" w:cs="Helvetica"/>
                <w:kern w:val="0"/>
                <w:sz w:val="16"/>
                <w:szCs w:val="16"/>
              </w:rPr>
              <w:t>naphthionate</w:t>
            </w:r>
            <w:proofErr w:type="spellEnd"/>
            <w:r w:rsidRPr="00A50A1B">
              <w:rPr>
                <w:rFonts w:ascii="Helvetica" w:eastAsia="MS PGothic" w:hAnsi="Helvetica" w:cs="Helvetica"/>
                <w:kern w:val="0"/>
                <w:sz w:val="16"/>
                <w:szCs w:val="16"/>
              </w:rPr>
              <w:t xml:space="preserve">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Source: DuPont Chemical Co. (</w:t>
            </w:r>
            <w:proofErr w:type="spellStart"/>
            <w:r w:rsidRPr="00A50A1B">
              <w:rPr>
                <w:rFonts w:ascii="Helvetica" w:eastAsia="MS PGothic" w:hAnsi="Helvetica" w:cs="Helvetica"/>
                <w:kern w:val="0"/>
                <w:sz w:val="16"/>
                <w:szCs w:val="16"/>
              </w:rPr>
              <w:t>Welmington</w:t>
            </w:r>
            <w:proofErr w:type="spellEnd"/>
            <w:r w:rsidRPr="00A50A1B">
              <w:rPr>
                <w:rFonts w:ascii="Helvetica" w:eastAsia="MS PGothic" w:hAnsi="Helvetica" w:cs="Helvetica"/>
                <w:kern w:val="0"/>
                <w:sz w:val="16"/>
                <w:szCs w:val="16"/>
              </w:rPr>
              <w:t>, Del.)</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Analytical purity: 96.7%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Test animals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A50A1B" w:rsidRPr="00A50A1B">
        <w:trPr>
          <w:tblCellSpacing w:w="5" w:type="dxa"/>
        </w:trPr>
        <w:tc>
          <w:tcPr>
            <w:tcW w:w="0" w:type="auto"/>
            <w:hideMark/>
          </w:tcPr>
          <w:p w:rsidR="00A50A1B" w:rsidRPr="00A50A1B" w:rsidRDefault="00A50A1B" w:rsidP="00A50A1B">
            <w:pPr>
              <w:widowControl/>
              <w:jc w:val="left"/>
              <w:divId w:val="99445782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rat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72"/>
      </w:tblGrid>
      <w:tr w:rsidR="00A50A1B" w:rsidRPr="00A50A1B">
        <w:trPr>
          <w:tblCellSpacing w:w="5" w:type="dxa"/>
        </w:trPr>
        <w:tc>
          <w:tcPr>
            <w:tcW w:w="0" w:type="auto"/>
            <w:hideMark/>
          </w:tcPr>
          <w:p w:rsidR="00A50A1B" w:rsidRPr="00A50A1B" w:rsidRDefault="00A50A1B" w:rsidP="00A50A1B">
            <w:pPr>
              <w:widowControl/>
              <w:jc w:val="left"/>
              <w:divId w:val="170933449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Osborne-Mendel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61"/>
      </w:tblGrid>
      <w:tr w:rsidR="00A50A1B" w:rsidRPr="00A50A1B">
        <w:trPr>
          <w:tblCellSpacing w:w="5" w:type="dxa"/>
        </w:trPr>
        <w:tc>
          <w:tcPr>
            <w:tcW w:w="0" w:type="auto"/>
            <w:hideMark/>
          </w:tcPr>
          <w:p w:rsidR="00A50A1B" w:rsidRPr="00A50A1B" w:rsidRDefault="00A50A1B" w:rsidP="00A50A1B">
            <w:pPr>
              <w:widowControl/>
              <w:jc w:val="left"/>
              <w:divId w:val="554391268"/>
              <w:rPr>
                <w:rFonts w:ascii="Helvetica" w:eastAsia="MS PGothic" w:hAnsi="Helvetica" w:cs="Helvetica"/>
                <w:kern w:val="0"/>
                <w:sz w:val="16"/>
                <w:szCs w:val="16"/>
              </w:rPr>
            </w:pPr>
            <w:r w:rsidRPr="00A50A1B">
              <w:rPr>
                <w:rFonts w:ascii="Helvetica" w:eastAsia="MS PGothic" w:hAnsi="Helvetica" w:cs="Helvetica"/>
                <w:kern w:val="0"/>
                <w:sz w:val="16"/>
                <w:szCs w:val="16"/>
              </w:rPr>
              <w:t>TEST ANIMALS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Source: Food and Drug Administration breeding colony in the Department of Health, Education and Welfare (Washington, D.C. USA)</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Age when the animals were obtained: 8-10 </w:t>
            </w:r>
            <w:proofErr w:type="spellStart"/>
            <w:r w:rsidRPr="00A50A1B">
              <w:rPr>
                <w:rFonts w:ascii="Helvetica" w:eastAsia="MS PGothic" w:hAnsi="Helvetica" w:cs="Helvetica"/>
                <w:kern w:val="0"/>
                <w:sz w:val="16"/>
                <w:szCs w:val="16"/>
              </w:rPr>
              <w:t>wk</w:t>
            </w:r>
            <w:proofErr w:type="spellEnd"/>
            <w:r w:rsidRPr="00A50A1B">
              <w:rPr>
                <w:rFonts w:ascii="Helvetica" w:eastAsia="MS PGothic" w:hAnsi="Helvetica" w:cs="Helvetica"/>
                <w:kern w:val="0"/>
                <w:sz w:val="16"/>
                <w:szCs w:val="16"/>
              </w:rPr>
              <w:t xml:space="preserve">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Administration / exposure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A50A1B" w:rsidRPr="00A50A1B">
        <w:trPr>
          <w:tblCellSpacing w:w="5" w:type="dxa"/>
        </w:trPr>
        <w:tc>
          <w:tcPr>
            <w:tcW w:w="0" w:type="auto"/>
            <w:hideMark/>
          </w:tcPr>
          <w:p w:rsidR="00A50A1B" w:rsidRPr="00A50A1B" w:rsidRDefault="00A50A1B" w:rsidP="00A50A1B">
            <w:pPr>
              <w:widowControl/>
              <w:jc w:val="left"/>
              <w:divId w:val="856313399"/>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oral: gavage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03"/>
      </w:tblGrid>
      <w:tr w:rsidR="00A50A1B" w:rsidRPr="00A50A1B">
        <w:trPr>
          <w:tblCellSpacing w:w="5" w:type="dxa"/>
        </w:trPr>
        <w:tc>
          <w:tcPr>
            <w:tcW w:w="0" w:type="auto"/>
            <w:hideMark/>
          </w:tcPr>
          <w:p w:rsidR="00A50A1B" w:rsidRPr="00A50A1B" w:rsidRDefault="00A50A1B" w:rsidP="00A50A1B">
            <w:pPr>
              <w:widowControl/>
              <w:jc w:val="left"/>
              <w:divId w:val="172983933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other: distilled water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46"/>
      </w:tblGrid>
      <w:tr w:rsidR="00A50A1B" w:rsidRPr="00A50A1B">
        <w:trPr>
          <w:tblCellSpacing w:w="5" w:type="dxa"/>
        </w:trPr>
        <w:tc>
          <w:tcPr>
            <w:tcW w:w="0" w:type="auto"/>
            <w:hideMark/>
          </w:tcPr>
          <w:p w:rsidR="00A50A1B" w:rsidRPr="00A50A1B" w:rsidRDefault="00A50A1B" w:rsidP="00A50A1B">
            <w:pPr>
              <w:widowControl/>
              <w:jc w:val="left"/>
              <w:divId w:val="89327414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 Amount of vehicle (if gavage): 10 mL/kg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Details on mating procedure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36532224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The animals were bred at approximately 5.30 p.m. and the presence of sperm was checked by vaginal smears the following morning (day 0). Females showing a positive indication of sperm were placed on test.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9"/>
      </w:tblGrid>
      <w:tr w:rsidR="00A50A1B" w:rsidRPr="00A50A1B">
        <w:trPr>
          <w:tblCellSpacing w:w="5" w:type="dxa"/>
        </w:trPr>
        <w:tc>
          <w:tcPr>
            <w:tcW w:w="0" w:type="auto"/>
            <w:hideMark/>
          </w:tcPr>
          <w:p w:rsidR="00A50A1B" w:rsidRPr="00A50A1B" w:rsidRDefault="00A50A1B" w:rsidP="00A50A1B">
            <w:pPr>
              <w:widowControl/>
              <w:jc w:val="left"/>
              <w:divId w:val="164196326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Days 0-19 of pregnancy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7"/>
        <w:gridCol w:w="2261"/>
      </w:tblGrid>
      <w:tr w:rsidR="00A50A1B" w:rsidRPr="00A50A1B">
        <w:trPr>
          <w:tblCellSpacing w:w="5" w:type="dxa"/>
        </w:trPr>
        <w:tc>
          <w:tcPr>
            <w:tcW w:w="0" w:type="auto"/>
            <w:gridSpan w:val="2"/>
            <w:hideMark/>
          </w:tcPr>
          <w:p w:rsidR="00A50A1B" w:rsidRPr="00A50A1B" w:rsidRDefault="00A50A1B" w:rsidP="00A50A1B">
            <w:pPr>
              <w:widowControl/>
              <w:jc w:val="left"/>
              <w:divId w:val="129633058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0 (vehicle), 15, 30, 100 or 200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w:t>
            </w:r>
          </w:p>
        </w:tc>
      </w:tr>
      <w:tr w:rsidR="00A50A1B" w:rsidRPr="00A50A1B">
        <w:trPr>
          <w:tblCellSpacing w:w="5" w:type="dxa"/>
        </w:trPr>
        <w:tc>
          <w:tcPr>
            <w:tcW w:w="300" w:type="dxa"/>
            <w:hideMark/>
          </w:tcPr>
          <w:p w:rsidR="00A50A1B" w:rsidRPr="00A50A1B" w:rsidRDefault="00A50A1B" w:rsidP="00A50A1B">
            <w:pPr>
              <w:widowControl/>
              <w:jc w:val="righ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Basis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actual ingested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lastRenderedPageBreak/>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78"/>
      </w:tblGrid>
      <w:tr w:rsidR="00A50A1B" w:rsidRPr="00A50A1B">
        <w:trPr>
          <w:tblCellSpacing w:w="5" w:type="dxa"/>
        </w:trPr>
        <w:tc>
          <w:tcPr>
            <w:tcW w:w="0" w:type="auto"/>
            <w:hideMark/>
          </w:tcPr>
          <w:p w:rsidR="00A50A1B" w:rsidRPr="00A50A1B" w:rsidRDefault="00A50A1B" w:rsidP="00A50A1B">
            <w:pPr>
              <w:widowControl/>
              <w:jc w:val="left"/>
              <w:divId w:val="671952748"/>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18-20 animals/sex in the sodium </w:t>
            </w:r>
            <w:proofErr w:type="spellStart"/>
            <w:r w:rsidRPr="00A50A1B">
              <w:rPr>
                <w:rFonts w:ascii="Helvetica" w:eastAsia="MS PGothic" w:hAnsi="Helvetica" w:cs="Helvetica"/>
                <w:kern w:val="0"/>
                <w:sz w:val="16"/>
                <w:szCs w:val="16"/>
              </w:rPr>
              <w:t>naphthionate</w:t>
            </w:r>
            <w:proofErr w:type="spellEnd"/>
            <w:r w:rsidRPr="00A50A1B">
              <w:rPr>
                <w:rFonts w:ascii="Helvetica" w:eastAsia="MS PGothic" w:hAnsi="Helvetica" w:cs="Helvetica"/>
                <w:kern w:val="0"/>
                <w:sz w:val="16"/>
                <w:szCs w:val="16"/>
              </w:rPr>
              <w:t xml:space="preserve">-treated groups and 84 in the control group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A50A1B" w:rsidRPr="00A50A1B">
        <w:trPr>
          <w:tblCellSpacing w:w="5" w:type="dxa"/>
        </w:trPr>
        <w:tc>
          <w:tcPr>
            <w:tcW w:w="0" w:type="auto"/>
            <w:hideMark/>
          </w:tcPr>
          <w:p w:rsidR="00A50A1B" w:rsidRPr="00A50A1B" w:rsidRDefault="00A50A1B" w:rsidP="00A50A1B">
            <w:pPr>
              <w:widowControl/>
              <w:jc w:val="left"/>
              <w:divId w:val="755707110"/>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concurrent vehicle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Examinations </w:t>
      </w:r>
    </w:p>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Maternal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50"/>
      </w:tblGrid>
      <w:tr w:rsidR="00A50A1B" w:rsidRPr="00A50A1B">
        <w:trPr>
          <w:tblCellSpacing w:w="5" w:type="dxa"/>
        </w:trPr>
        <w:tc>
          <w:tcPr>
            <w:tcW w:w="0" w:type="auto"/>
            <w:hideMark/>
          </w:tcPr>
          <w:p w:rsidR="00A50A1B" w:rsidRPr="00A50A1B" w:rsidRDefault="00A50A1B" w:rsidP="00A50A1B">
            <w:pPr>
              <w:widowControl/>
              <w:jc w:val="left"/>
              <w:divId w:val="996953040"/>
              <w:rPr>
                <w:rFonts w:ascii="Helvetica" w:eastAsia="MS PGothic" w:hAnsi="Helvetica" w:cs="Helvetica"/>
                <w:kern w:val="0"/>
                <w:sz w:val="16"/>
                <w:szCs w:val="16"/>
              </w:rPr>
            </w:pPr>
            <w:r w:rsidRPr="00A50A1B">
              <w:rPr>
                <w:rFonts w:ascii="Helvetica" w:eastAsia="MS PGothic" w:hAnsi="Helvetica" w:cs="Helvetica"/>
                <w:kern w:val="0"/>
                <w:sz w:val="16"/>
                <w:szCs w:val="16"/>
              </w:rPr>
              <w:t>CAGE SIDE OBSERVATIONS: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Time schedule: No data</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BODY WEIGHT: No data</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FOOD CONSUMPTION: No data</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WATER CONSUMPTION AND COMPOUND INTAKE (if drinking water study): No data</w:t>
            </w:r>
            <w:r w:rsidR="00717F9E">
              <w:rPr>
                <w:rFonts w:ascii="Helvetica" w:eastAsia="MS PGothic" w:hAnsi="Helvetica" w:cs="Helvetica"/>
                <w:kern w:val="0"/>
                <w:sz w:val="16"/>
                <w:szCs w:val="16"/>
              </w:rPr>
              <w:br/>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POST-MORTEM EXAMINATIONS: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Sacrifice: on gestation day 20</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Organs examined: No data</w:t>
            </w:r>
            <w:r w:rsidR="00717F9E">
              <w:rPr>
                <w:rFonts w:ascii="Helvetica" w:eastAsia="MS PGothic" w:hAnsi="Helvetica" w:cs="Helvetica"/>
                <w:kern w:val="0"/>
                <w:sz w:val="16"/>
                <w:szCs w:val="16"/>
              </w:rPr>
              <w:br/>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Ovaries and uterine content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63"/>
      </w:tblGrid>
      <w:tr w:rsidR="00A50A1B" w:rsidRPr="00A50A1B">
        <w:trPr>
          <w:tblCellSpacing w:w="5" w:type="dxa"/>
        </w:trPr>
        <w:tc>
          <w:tcPr>
            <w:tcW w:w="0" w:type="auto"/>
            <w:hideMark/>
          </w:tcPr>
          <w:p w:rsidR="00A50A1B" w:rsidRPr="00A50A1B" w:rsidRDefault="00A50A1B" w:rsidP="00A50A1B">
            <w:pPr>
              <w:widowControl/>
              <w:jc w:val="left"/>
              <w:divId w:val="684213836"/>
              <w:rPr>
                <w:rFonts w:ascii="Helvetica" w:eastAsia="MS PGothic" w:hAnsi="Helvetica" w:cs="Helvetica"/>
                <w:kern w:val="0"/>
                <w:sz w:val="16"/>
                <w:szCs w:val="16"/>
              </w:rPr>
            </w:pPr>
            <w:r w:rsidRPr="00A50A1B">
              <w:rPr>
                <w:rFonts w:ascii="Helvetica" w:eastAsia="MS PGothic" w:hAnsi="Helvetica" w:cs="Helvetica"/>
                <w:kern w:val="0"/>
                <w:sz w:val="16"/>
                <w:szCs w:val="16"/>
              </w:rPr>
              <w:t>The ovaries and uterine content was examined after termination: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Examinations included:</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Gravid uterus weight: No</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Number of corpora </w:t>
            </w:r>
            <w:proofErr w:type="spellStart"/>
            <w:r w:rsidRPr="00A50A1B">
              <w:rPr>
                <w:rFonts w:ascii="Helvetica" w:eastAsia="MS PGothic" w:hAnsi="Helvetica" w:cs="Helvetica"/>
                <w:kern w:val="0"/>
                <w:sz w:val="16"/>
                <w:szCs w:val="16"/>
              </w:rPr>
              <w:t>lutea</w:t>
            </w:r>
            <w:proofErr w:type="spellEnd"/>
            <w:r w:rsidRPr="00A50A1B">
              <w:rPr>
                <w:rFonts w:ascii="Helvetica" w:eastAsia="MS PGothic" w:hAnsi="Helvetica" w:cs="Helvetica"/>
                <w:kern w:val="0"/>
                <w:sz w:val="16"/>
                <w:szCs w:val="16"/>
              </w:rPr>
              <w:t>: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Number of implantations: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Number of </w:t>
            </w:r>
            <w:proofErr w:type="spellStart"/>
            <w:r w:rsidRPr="00A50A1B">
              <w:rPr>
                <w:rFonts w:ascii="Helvetica" w:eastAsia="MS PGothic" w:hAnsi="Helvetica" w:cs="Helvetica"/>
                <w:kern w:val="0"/>
                <w:sz w:val="16"/>
                <w:szCs w:val="16"/>
              </w:rPr>
              <w:t>resorptions</w:t>
            </w:r>
            <w:proofErr w:type="spellEnd"/>
            <w:r w:rsidRPr="00A50A1B">
              <w:rPr>
                <w:rFonts w:ascii="Helvetica" w:eastAsia="MS PGothic" w:hAnsi="Helvetica" w:cs="Helvetica"/>
                <w:kern w:val="0"/>
                <w:sz w:val="16"/>
                <w:szCs w:val="16"/>
              </w:rPr>
              <w:t xml:space="preserve">: Yes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Fetal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52"/>
      </w:tblGrid>
      <w:tr w:rsidR="00A50A1B" w:rsidRPr="00A50A1B">
        <w:trPr>
          <w:tblCellSpacing w:w="5" w:type="dxa"/>
        </w:trPr>
        <w:tc>
          <w:tcPr>
            <w:tcW w:w="0" w:type="auto"/>
            <w:hideMark/>
          </w:tcPr>
          <w:p w:rsidR="00A50A1B" w:rsidRPr="00A50A1B" w:rsidRDefault="00A50A1B" w:rsidP="00A50A1B">
            <w:pPr>
              <w:widowControl/>
              <w:jc w:val="left"/>
              <w:divId w:val="267390622"/>
              <w:rPr>
                <w:rFonts w:ascii="Helvetica" w:eastAsia="MS PGothic" w:hAnsi="Helvetica" w:cs="Helvetica"/>
                <w:kern w:val="0"/>
                <w:sz w:val="16"/>
                <w:szCs w:val="16"/>
              </w:rPr>
            </w:pPr>
            <w:r w:rsidRPr="00A50A1B">
              <w:rPr>
                <w:rFonts w:ascii="Helvetica" w:eastAsia="MS PGothic" w:hAnsi="Helvetica" w:cs="Helvetica"/>
                <w:kern w:val="0"/>
                <w:sz w:val="16"/>
                <w:szCs w:val="16"/>
              </w:rPr>
              <w:t>- External examinations: Yes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Skeletal examinations: Yes: [5 </w:t>
            </w:r>
            <w:proofErr w:type="spellStart"/>
            <w:r w:rsidRPr="00A50A1B">
              <w:rPr>
                <w:rFonts w:ascii="Helvetica" w:eastAsia="MS PGothic" w:hAnsi="Helvetica" w:cs="Helvetica"/>
                <w:kern w:val="0"/>
                <w:sz w:val="16"/>
                <w:szCs w:val="16"/>
              </w:rPr>
              <w:t>foetuses</w:t>
            </w:r>
            <w:proofErr w:type="spellEnd"/>
            <w:r w:rsidRPr="00A50A1B">
              <w:rPr>
                <w:rFonts w:ascii="Helvetica" w:eastAsia="MS PGothic" w:hAnsi="Helvetica" w:cs="Helvetica"/>
                <w:kern w:val="0"/>
                <w:sz w:val="16"/>
                <w:szCs w:val="16"/>
              </w:rPr>
              <w:t xml:space="preserve"> from each litter at each dose level]</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 Soft tissue examinations: Yes: [remaining </w:t>
            </w:r>
            <w:proofErr w:type="spellStart"/>
            <w:r w:rsidRPr="00A50A1B">
              <w:rPr>
                <w:rFonts w:ascii="Helvetica" w:eastAsia="MS PGothic" w:hAnsi="Helvetica" w:cs="Helvetica"/>
                <w:kern w:val="0"/>
                <w:sz w:val="16"/>
                <w:szCs w:val="16"/>
              </w:rPr>
              <w:t>foetuses</w:t>
            </w:r>
            <w:proofErr w:type="spellEnd"/>
            <w:r w:rsidRPr="00A50A1B">
              <w:rPr>
                <w:rFonts w:ascii="Helvetica" w:eastAsia="MS PGothic" w:hAnsi="Helvetica" w:cs="Helvetica"/>
                <w:kern w:val="0"/>
                <w:sz w:val="16"/>
                <w:szCs w:val="16"/>
              </w:rPr>
              <w:t xml:space="preserv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885796165"/>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The data on the number of corpora </w:t>
            </w:r>
            <w:proofErr w:type="spellStart"/>
            <w:r w:rsidRPr="00A50A1B">
              <w:rPr>
                <w:rFonts w:ascii="Helvetica" w:eastAsia="MS PGothic" w:hAnsi="Helvetica" w:cs="Helvetica"/>
                <w:kern w:val="0"/>
                <w:sz w:val="16"/>
                <w:szCs w:val="16"/>
              </w:rPr>
              <w:t>lutea</w:t>
            </w:r>
            <w:proofErr w:type="spellEnd"/>
            <w:r w:rsidRPr="00A50A1B">
              <w:rPr>
                <w:rFonts w:ascii="Helvetica" w:eastAsia="MS PGothic" w:hAnsi="Helvetica" w:cs="Helvetica"/>
                <w:kern w:val="0"/>
                <w:sz w:val="16"/>
                <w:szCs w:val="16"/>
              </w:rPr>
              <w:t xml:space="preserve"> per dam and the percentage implantation loss for each litter were </w:t>
            </w:r>
            <w:proofErr w:type="spellStart"/>
            <w:r w:rsidRPr="00A50A1B">
              <w:rPr>
                <w:rFonts w:ascii="Helvetica" w:eastAsia="MS PGothic" w:hAnsi="Helvetica" w:cs="Helvetica"/>
                <w:kern w:val="0"/>
                <w:sz w:val="16"/>
                <w:szCs w:val="16"/>
              </w:rPr>
              <w:t>analysed</w:t>
            </w:r>
            <w:proofErr w:type="spellEnd"/>
            <w:r w:rsidRPr="00A50A1B">
              <w:rPr>
                <w:rFonts w:ascii="Helvetica" w:eastAsia="MS PGothic" w:hAnsi="Helvetica" w:cs="Helvetica"/>
                <w:kern w:val="0"/>
                <w:sz w:val="16"/>
                <w:szCs w:val="16"/>
              </w:rPr>
              <w:t xml:space="preserve"> for statistical significance by the two-tailed t-test. The data on the number of </w:t>
            </w:r>
            <w:proofErr w:type="spellStart"/>
            <w:r w:rsidRPr="00A50A1B">
              <w:rPr>
                <w:rFonts w:ascii="Helvetica" w:eastAsia="MS PGothic" w:hAnsi="Helvetica" w:cs="Helvetica"/>
                <w:kern w:val="0"/>
                <w:sz w:val="16"/>
                <w:szCs w:val="16"/>
              </w:rPr>
              <w:t>resorptions</w:t>
            </w:r>
            <w:proofErr w:type="spellEnd"/>
            <w:r w:rsidRPr="00A50A1B">
              <w:rPr>
                <w:rFonts w:ascii="Helvetica" w:eastAsia="MS PGothic" w:hAnsi="Helvetica" w:cs="Helvetica"/>
                <w:kern w:val="0"/>
                <w:sz w:val="16"/>
                <w:szCs w:val="16"/>
              </w:rPr>
              <w:t xml:space="preserve"> per litter were transformed utilizing the Freeman-</w:t>
            </w:r>
            <w:proofErr w:type="spellStart"/>
            <w:r w:rsidRPr="00A50A1B">
              <w:rPr>
                <w:rFonts w:ascii="Helvetica" w:eastAsia="MS PGothic" w:hAnsi="Helvetica" w:cs="Helvetica"/>
                <w:kern w:val="0"/>
                <w:sz w:val="16"/>
                <w:szCs w:val="16"/>
              </w:rPr>
              <w:t>Tukey</w:t>
            </w:r>
            <w:proofErr w:type="spellEnd"/>
            <w:r w:rsidRPr="00A50A1B">
              <w:rPr>
                <w:rFonts w:ascii="Helvetica" w:eastAsia="MS PGothic" w:hAnsi="Helvetica" w:cs="Helvetica"/>
                <w:kern w:val="0"/>
                <w:sz w:val="16"/>
                <w:szCs w:val="16"/>
              </w:rPr>
              <w:t xml:space="preserve"> square-</w:t>
            </w:r>
            <w:proofErr w:type="spellStart"/>
            <w:r w:rsidRPr="00A50A1B">
              <w:rPr>
                <w:rFonts w:ascii="Helvetica" w:eastAsia="MS PGothic" w:hAnsi="Helvetica" w:cs="Helvetica"/>
                <w:kern w:val="0"/>
                <w:sz w:val="16"/>
                <w:szCs w:val="16"/>
              </w:rPr>
              <w:t>root</w:t>
            </w:r>
            <w:proofErr w:type="spellEnd"/>
            <w:r w:rsidRPr="00A50A1B">
              <w:rPr>
                <w:rFonts w:ascii="Helvetica" w:eastAsia="MS PGothic" w:hAnsi="Helvetica" w:cs="Helvetica"/>
                <w:kern w:val="0"/>
                <w:sz w:val="16"/>
                <w:szCs w:val="16"/>
              </w:rPr>
              <w:t xml:space="preserve"> transformation for Poisson distribution. A two-tailed t-test between the control and each dose level was then performed on the transformed data. The data on skeletal, </w:t>
            </w:r>
            <w:proofErr w:type="spellStart"/>
            <w:r w:rsidRPr="00A50A1B">
              <w:rPr>
                <w:rFonts w:ascii="Helvetica" w:eastAsia="MS PGothic" w:hAnsi="Helvetica" w:cs="Helvetica"/>
                <w:kern w:val="0"/>
                <w:sz w:val="16"/>
                <w:szCs w:val="16"/>
              </w:rPr>
              <w:t>sternebral</w:t>
            </w:r>
            <w:proofErr w:type="spellEnd"/>
            <w:r w:rsidRPr="00A50A1B">
              <w:rPr>
                <w:rFonts w:ascii="Helvetica" w:eastAsia="MS PGothic" w:hAnsi="Helvetica" w:cs="Helvetica"/>
                <w:kern w:val="0"/>
                <w:sz w:val="16"/>
                <w:szCs w:val="16"/>
              </w:rPr>
              <w:t xml:space="preserve"> and soft-tissue abnormalities per litter were transformed by square root transformation and </w:t>
            </w:r>
            <w:proofErr w:type="spellStart"/>
            <w:r w:rsidRPr="00A50A1B">
              <w:rPr>
                <w:rFonts w:ascii="Helvetica" w:eastAsia="MS PGothic" w:hAnsi="Helvetica" w:cs="Helvetica"/>
                <w:kern w:val="0"/>
                <w:sz w:val="16"/>
                <w:szCs w:val="16"/>
              </w:rPr>
              <w:t>analysed</w:t>
            </w:r>
            <w:proofErr w:type="spellEnd"/>
            <w:r w:rsidRPr="00A50A1B">
              <w:rPr>
                <w:rFonts w:ascii="Helvetica" w:eastAsia="MS PGothic" w:hAnsi="Helvetica" w:cs="Helvetica"/>
                <w:kern w:val="0"/>
                <w:sz w:val="16"/>
                <w:szCs w:val="16"/>
              </w:rPr>
              <w:t xml:space="preserve"> by the two-tailed t-test. Data on the percentages of litters with one or more abnormalities were </w:t>
            </w:r>
            <w:proofErr w:type="spellStart"/>
            <w:r w:rsidRPr="00A50A1B">
              <w:rPr>
                <w:rFonts w:ascii="Helvetica" w:eastAsia="MS PGothic" w:hAnsi="Helvetica" w:cs="Helvetica"/>
                <w:kern w:val="0"/>
                <w:sz w:val="16"/>
                <w:szCs w:val="16"/>
              </w:rPr>
              <w:t>analysed</w:t>
            </w:r>
            <w:proofErr w:type="spellEnd"/>
            <w:r w:rsidRPr="00A50A1B">
              <w:rPr>
                <w:rFonts w:ascii="Helvetica" w:eastAsia="MS PGothic" w:hAnsi="Helvetica" w:cs="Helvetica"/>
                <w:kern w:val="0"/>
                <w:sz w:val="16"/>
                <w:szCs w:val="16"/>
              </w:rPr>
              <w:t xml:space="preserve"> by </w:t>
            </w:r>
            <w:r w:rsidRPr="00A50A1B">
              <w:rPr>
                <w:rFonts w:ascii="Helvetica" w:eastAsia="MS PGothic" w:hAnsi="Helvetica" w:cs="Helvetica"/>
                <w:kern w:val="0"/>
                <w:sz w:val="16"/>
                <w:szCs w:val="16"/>
              </w:rPr>
              <w:lastRenderedPageBreak/>
              <w:t>the chi-square test. Data on the percentages of fetuses with one or more abnormalities in each litter were transformed by using Freeman-</w:t>
            </w:r>
            <w:proofErr w:type="spellStart"/>
            <w:r w:rsidRPr="00A50A1B">
              <w:rPr>
                <w:rFonts w:ascii="Helvetica" w:eastAsia="MS PGothic" w:hAnsi="Helvetica" w:cs="Helvetica"/>
                <w:kern w:val="0"/>
                <w:sz w:val="16"/>
                <w:szCs w:val="16"/>
              </w:rPr>
              <w:t>Tukey</w:t>
            </w:r>
            <w:proofErr w:type="spellEnd"/>
            <w:r w:rsidRPr="00A50A1B">
              <w:rPr>
                <w:rFonts w:ascii="Helvetica" w:eastAsia="MS PGothic" w:hAnsi="Helvetica" w:cs="Helvetica"/>
                <w:kern w:val="0"/>
                <w:sz w:val="16"/>
                <w:szCs w:val="16"/>
              </w:rPr>
              <w:t xml:space="preserve"> arc-sine transformation for binomial proportions, followed by a two-tailed t-test between the control and each dose level.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Results and discussions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400"/>
        <w:gridCol w:w="1557"/>
        <w:gridCol w:w="2647"/>
        <w:gridCol w:w="746"/>
        <w:gridCol w:w="3348"/>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Effect type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Basis for effect level / 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NOAEL identified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maternal toxicity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data were available for the maternal body weight.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developmental toxicity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Maternal toxic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45"/>
      </w:tblGrid>
      <w:tr w:rsidR="00A50A1B" w:rsidRPr="00A50A1B">
        <w:trPr>
          <w:tblCellSpacing w:w="5" w:type="dxa"/>
        </w:trPr>
        <w:tc>
          <w:tcPr>
            <w:tcW w:w="0" w:type="auto"/>
            <w:hideMark/>
          </w:tcPr>
          <w:p w:rsidR="00A50A1B" w:rsidRPr="00A50A1B" w:rsidRDefault="00A50A1B" w:rsidP="00A50A1B">
            <w:pPr>
              <w:widowControl/>
              <w:jc w:val="left"/>
              <w:divId w:val="1295597452"/>
              <w:rPr>
                <w:rFonts w:ascii="Helvetica" w:eastAsia="MS PGothic" w:hAnsi="Helvetica" w:cs="Helvetica"/>
                <w:kern w:val="0"/>
                <w:sz w:val="16"/>
                <w:szCs w:val="16"/>
              </w:rPr>
            </w:pPr>
            <w:proofErr w:type="gramStart"/>
            <w:r w:rsidRPr="00A50A1B">
              <w:rPr>
                <w:rFonts w:ascii="Helvetica" w:eastAsia="MS PGothic" w:hAnsi="Helvetica" w:cs="Helvetica"/>
                <w:kern w:val="0"/>
                <w:sz w:val="16"/>
                <w:szCs w:val="16"/>
              </w:rPr>
              <w:t>no</w:t>
            </w:r>
            <w:proofErr w:type="gramEnd"/>
            <w:r w:rsidRPr="00A50A1B">
              <w:rPr>
                <w:rFonts w:ascii="Helvetica" w:eastAsia="MS PGothic" w:hAnsi="Helvetica" w:cs="Helvetica"/>
                <w:kern w:val="0"/>
                <w:sz w:val="16"/>
                <w:szCs w:val="16"/>
              </w:rPr>
              <w:t xml:space="preserve"> effects (Data was available only for general condition.)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maternal toxic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1114835014"/>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None of the animals died during the treatment period, nor were any adverse clinical signs seen in any control or treated animals. No information on the body weight, food and water consumption and histopathological findings in dams were available. </w:t>
            </w:r>
          </w:p>
        </w:tc>
      </w:tr>
    </w:tbl>
    <w:p w:rsidR="00A50A1B" w:rsidRPr="00A50A1B" w:rsidRDefault="00A50A1B" w:rsidP="008531A2">
      <w:pPr>
        <w:keepNext/>
        <w:widowControl/>
        <w:spacing w:before="60"/>
        <w:jc w:val="left"/>
        <w:rPr>
          <w:rFonts w:ascii="Helvetica" w:eastAsia="MS PGothic" w:hAnsi="Helvetica" w:cs="Helvetica"/>
          <w:b/>
          <w:bCs/>
          <w:kern w:val="0"/>
          <w:sz w:val="20"/>
          <w:szCs w:val="20"/>
        </w:rPr>
      </w:pPr>
      <w:proofErr w:type="spellStart"/>
      <w:r w:rsidRPr="00A50A1B">
        <w:rPr>
          <w:rFonts w:ascii="Helvetica" w:eastAsia="MS PGothic" w:hAnsi="Helvetica" w:cs="Helvetica"/>
          <w:b/>
          <w:bCs/>
          <w:kern w:val="0"/>
          <w:sz w:val="20"/>
          <w:szCs w:val="20"/>
        </w:rPr>
        <w:t>Embryotoxic</w:t>
      </w:r>
      <w:proofErr w:type="spellEnd"/>
      <w:r w:rsidRPr="00A50A1B">
        <w:rPr>
          <w:rFonts w:ascii="Helvetica" w:eastAsia="MS PGothic" w:hAnsi="Helvetica" w:cs="Helvetica"/>
          <w:b/>
          <w:bCs/>
          <w:kern w:val="0"/>
          <w:sz w:val="20"/>
          <w:szCs w:val="20"/>
        </w:rPr>
        <w:t xml:space="preserve"> / teratogenic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A50A1B" w:rsidRPr="00A50A1B">
        <w:trPr>
          <w:tblCellSpacing w:w="5" w:type="dxa"/>
        </w:trPr>
        <w:tc>
          <w:tcPr>
            <w:tcW w:w="0" w:type="auto"/>
            <w:hideMark/>
          </w:tcPr>
          <w:p w:rsidR="00A50A1B" w:rsidRPr="00A50A1B" w:rsidRDefault="00A50A1B" w:rsidP="00A50A1B">
            <w:pPr>
              <w:widowControl/>
              <w:jc w:val="left"/>
              <w:divId w:val="1785878293"/>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yes (See below) </w:t>
            </w:r>
          </w:p>
        </w:tc>
      </w:tr>
    </w:tbl>
    <w:p w:rsidR="00A50A1B" w:rsidRPr="00A50A1B" w:rsidRDefault="00A50A1B" w:rsidP="008531A2">
      <w:pPr>
        <w:keepNext/>
        <w:widowControl/>
        <w:spacing w:before="60"/>
        <w:jc w:val="left"/>
        <w:rPr>
          <w:rFonts w:ascii="Helvetica" w:eastAsia="MS PGothic" w:hAnsi="Helvetica" w:cs="Helvetica"/>
          <w:b/>
          <w:bCs/>
          <w:i/>
          <w:iCs/>
          <w:kern w:val="0"/>
          <w:sz w:val="20"/>
          <w:szCs w:val="20"/>
        </w:rPr>
      </w:pPr>
      <w:r w:rsidRPr="00A50A1B">
        <w:rPr>
          <w:rFonts w:ascii="Helvetica" w:eastAsia="MS PGothic" w:hAnsi="Helvetica" w:cs="Helvetica"/>
          <w:b/>
          <w:bCs/>
          <w:i/>
          <w:iCs/>
          <w:kern w:val="0"/>
          <w:sz w:val="20"/>
          <w:szCs w:val="20"/>
        </w:rPr>
        <w:t xml:space="preserve">Details on </w:t>
      </w:r>
      <w:proofErr w:type="spellStart"/>
      <w:r w:rsidRPr="00A50A1B">
        <w:rPr>
          <w:rFonts w:ascii="Helvetica" w:eastAsia="MS PGothic" w:hAnsi="Helvetica" w:cs="Helvetica"/>
          <w:b/>
          <w:bCs/>
          <w:i/>
          <w:iCs/>
          <w:kern w:val="0"/>
          <w:sz w:val="20"/>
          <w:szCs w:val="20"/>
        </w:rPr>
        <w:t>embryotoxic</w:t>
      </w:r>
      <w:proofErr w:type="spellEnd"/>
      <w:r w:rsidRPr="00A50A1B">
        <w:rPr>
          <w:rFonts w:ascii="Helvetica" w:eastAsia="MS PGothic" w:hAnsi="Helvetica" w:cs="Helvetica"/>
          <w:b/>
          <w:bCs/>
          <w:i/>
          <w:iCs/>
          <w:kern w:val="0"/>
          <w:sz w:val="20"/>
          <w:szCs w:val="20"/>
        </w:rPr>
        <w:t xml:space="preserve"> / teratogenic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jc w:val="left"/>
              <w:divId w:val="266159986"/>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No significant effects were found on total number of corpora </w:t>
            </w:r>
            <w:proofErr w:type="spellStart"/>
            <w:r w:rsidRPr="00A50A1B">
              <w:rPr>
                <w:rFonts w:ascii="Helvetica" w:eastAsia="MS PGothic" w:hAnsi="Helvetica" w:cs="Helvetica"/>
                <w:kern w:val="0"/>
                <w:sz w:val="16"/>
                <w:szCs w:val="16"/>
              </w:rPr>
              <w:t>lutea</w:t>
            </w:r>
            <w:proofErr w:type="spellEnd"/>
            <w:r w:rsidRPr="00A50A1B">
              <w:rPr>
                <w:rFonts w:ascii="Helvetica" w:eastAsia="MS PGothic" w:hAnsi="Helvetica" w:cs="Helvetica"/>
                <w:kern w:val="0"/>
                <w:sz w:val="16"/>
                <w:szCs w:val="16"/>
              </w:rPr>
              <w:t xml:space="preserve"> and implantations, number of corpora </w:t>
            </w:r>
            <w:proofErr w:type="spellStart"/>
            <w:r w:rsidRPr="00A50A1B">
              <w:rPr>
                <w:rFonts w:ascii="Helvetica" w:eastAsia="MS PGothic" w:hAnsi="Helvetica" w:cs="Helvetica"/>
                <w:kern w:val="0"/>
                <w:sz w:val="16"/>
                <w:szCs w:val="16"/>
              </w:rPr>
              <w:t>lutea</w:t>
            </w:r>
            <w:proofErr w:type="spellEnd"/>
            <w:r w:rsidRPr="00A50A1B">
              <w:rPr>
                <w:rFonts w:ascii="Helvetica" w:eastAsia="MS PGothic" w:hAnsi="Helvetica" w:cs="Helvetica"/>
                <w:kern w:val="0"/>
                <w:sz w:val="16"/>
                <w:szCs w:val="16"/>
              </w:rPr>
              <w:t xml:space="preserve"> per </w:t>
            </w:r>
            <w:proofErr w:type="spellStart"/>
            <w:r w:rsidRPr="00A50A1B">
              <w:rPr>
                <w:rFonts w:ascii="Helvetica" w:eastAsia="MS PGothic" w:hAnsi="Helvetica" w:cs="Helvetica"/>
                <w:kern w:val="0"/>
                <w:sz w:val="16"/>
                <w:szCs w:val="16"/>
              </w:rPr>
              <w:t>dam</w:t>
            </w:r>
            <w:proofErr w:type="spellEnd"/>
            <w:r w:rsidRPr="00A50A1B">
              <w:rPr>
                <w:rFonts w:ascii="Helvetica" w:eastAsia="MS PGothic" w:hAnsi="Helvetica" w:cs="Helvetica"/>
                <w:kern w:val="0"/>
                <w:sz w:val="16"/>
                <w:szCs w:val="16"/>
              </w:rPr>
              <w:t xml:space="preserve">, and the percentage of implantation loss. </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As shown in table 1, the number of </w:t>
            </w:r>
            <w:proofErr w:type="spellStart"/>
            <w:r w:rsidRPr="00A50A1B">
              <w:rPr>
                <w:rFonts w:ascii="Helvetica" w:eastAsia="MS PGothic" w:hAnsi="Helvetica" w:cs="Helvetica"/>
                <w:kern w:val="0"/>
                <w:sz w:val="16"/>
                <w:szCs w:val="16"/>
              </w:rPr>
              <w:t>resportions</w:t>
            </w:r>
            <w:proofErr w:type="spellEnd"/>
            <w:r w:rsidRPr="00A50A1B">
              <w:rPr>
                <w:rFonts w:ascii="Helvetica" w:eastAsia="MS PGothic" w:hAnsi="Helvetica" w:cs="Helvetica"/>
                <w:kern w:val="0"/>
                <w:sz w:val="16"/>
                <w:szCs w:val="16"/>
              </w:rPr>
              <w:t xml:space="preserve"> per litter was increased significantly at the highest dose level. One litter was totally resorbed in the control and 15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 xml:space="preserve">/day groups, and two litters were totally resorbed in the 200 mg/kg </w:t>
            </w:r>
            <w:proofErr w:type="spellStart"/>
            <w:r w:rsidRPr="00A50A1B">
              <w:rPr>
                <w:rFonts w:ascii="Helvetica" w:eastAsia="MS PGothic" w:hAnsi="Helvetica" w:cs="Helvetica"/>
                <w:kern w:val="0"/>
                <w:sz w:val="16"/>
                <w:szCs w:val="16"/>
              </w:rPr>
              <w:t>bw</w:t>
            </w:r>
            <w:proofErr w:type="spellEnd"/>
            <w:r w:rsidRPr="00A50A1B">
              <w:rPr>
                <w:rFonts w:ascii="Helvetica" w:eastAsia="MS PGothic" w:hAnsi="Helvetica" w:cs="Helvetica"/>
                <w:kern w:val="0"/>
                <w:sz w:val="16"/>
                <w:szCs w:val="16"/>
              </w:rPr>
              <w:t>/day group. No decrease was found in the total number of fetuses per litter, the number of live fetuses per litter or the mean weight of the fetuses.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No external (gross) abnormalities </w:t>
            </w:r>
            <w:proofErr w:type="spellStart"/>
            <w:r w:rsidRPr="00A50A1B">
              <w:rPr>
                <w:rFonts w:ascii="Helvetica" w:eastAsia="MS PGothic" w:hAnsi="Helvetica" w:cs="Helvetica"/>
                <w:kern w:val="0"/>
                <w:sz w:val="16"/>
                <w:szCs w:val="16"/>
              </w:rPr>
              <w:t>abnormalities</w:t>
            </w:r>
            <w:proofErr w:type="spellEnd"/>
            <w:r w:rsidRPr="00A50A1B">
              <w:rPr>
                <w:rFonts w:ascii="Helvetica" w:eastAsia="MS PGothic" w:hAnsi="Helvetica" w:cs="Helvetica"/>
                <w:kern w:val="0"/>
                <w:sz w:val="16"/>
                <w:szCs w:val="16"/>
              </w:rPr>
              <w:t xml:space="preserve"> were observed in the control or after sodium </w:t>
            </w:r>
            <w:proofErr w:type="spellStart"/>
            <w:r w:rsidRPr="00A50A1B">
              <w:rPr>
                <w:rFonts w:ascii="Helvetica" w:eastAsia="MS PGothic" w:hAnsi="Helvetica" w:cs="Helvetica"/>
                <w:kern w:val="0"/>
                <w:sz w:val="16"/>
                <w:szCs w:val="16"/>
              </w:rPr>
              <w:t>naphthionate</w:t>
            </w:r>
            <w:proofErr w:type="spellEnd"/>
            <w:r w:rsidRPr="00A50A1B">
              <w:rPr>
                <w:rFonts w:ascii="Helvetica" w:eastAsia="MS PGothic" w:hAnsi="Helvetica" w:cs="Helvetica"/>
                <w:kern w:val="0"/>
                <w:sz w:val="16"/>
                <w:szCs w:val="16"/>
              </w:rPr>
              <w:t xml:space="preserve"> treatment. No dose-related increase was seen in the number of skeletal abnormalities (excluding abnormalities in the </w:t>
            </w:r>
            <w:proofErr w:type="spellStart"/>
            <w:r w:rsidRPr="00A50A1B">
              <w:rPr>
                <w:rFonts w:ascii="Helvetica" w:eastAsia="MS PGothic" w:hAnsi="Helvetica" w:cs="Helvetica"/>
                <w:kern w:val="0"/>
                <w:sz w:val="16"/>
                <w:szCs w:val="16"/>
              </w:rPr>
              <w:t>sternebrae</w:t>
            </w:r>
            <w:proofErr w:type="spellEnd"/>
            <w:r w:rsidRPr="00A50A1B">
              <w:rPr>
                <w:rFonts w:ascii="Helvetica" w:eastAsia="MS PGothic" w:hAnsi="Helvetica" w:cs="Helvetica"/>
                <w:kern w:val="0"/>
                <w:sz w:val="16"/>
                <w:szCs w:val="16"/>
              </w:rPr>
              <w:t xml:space="preserve">) per litter, in the percentage of litters with fetuses bearing skeletal abnormalities or in the percentage of fetuses with one or more skeletal abnormalities. Because of the high rate of </w:t>
            </w:r>
            <w:proofErr w:type="spellStart"/>
            <w:r w:rsidRPr="00A50A1B">
              <w:rPr>
                <w:rFonts w:ascii="Helvetica" w:eastAsia="MS PGothic" w:hAnsi="Helvetica" w:cs="Helvetica"/>
                <w:kern w:val="0"/>
                <w:sz w:val="16"/>
                <w:szCs w:val="16"/>
              </w:rPr>
              <w:t>sternebral</w:t>
            </w:r>
            <w:proofErr w:type="spellEnd"/>
            <w:r w:rsidRPr="00A50A1B">
              <w:rPr>
                <w:rFonts w:ascii="Helvetica" w:eastAsia="MS PGothic" w:hAnsi="Helvetica" w:cs="Helvetica"/>
                <w:kern w:val="0"/>
                <w:sz w:val="16"/>
                <w:szCs w:val="16"/>
              </w:rPr>
              <w:t xml:space="preserve"> abnormalities in the control animals, a trait inherent in rats, this type of abnormality was </w:t>
            </w:r>
            <w:proofErr w:type="spellStart"/>
            <w:r w:rsidRPr="00A50A1B">
              <w:rPr>
                <w:rFonts w:ascii="Helvetica" w:eastAsia="MS PGothic" w:hAnsi="Helvetica" w:cs="Helvetica"/>
                <w:kern w:val="0"/>
                <w:sz w:val="16"/>
                <w:szCs w:val="16"/>
              </w:rPr>
              <w:t>analysed</w:t>
            </w:r>
            <w:proofErr w:type="spellEnd"/>
            <w:r w:rsidRPr="00A50A1B">
              <w:rPr>
                <w:rFonts w:ascii="Helvetica" w:eastAsia="MS PGothic" w:hAnsi="Helvetica" w:cs="Helvetica"/>
                <w:kern w:val="0"/>
                <w:sz w:val="16"/>
                <w:szCs w:val="16"/>
              </w:rPr>
              <w:t xml:space="preserve"> separately, but no dose-related change was found in the number of </w:t>
            </w:r>
            <w:proofErr w:type="spellStart"/>
            <w:r w:rsidRPr="00A50A1B">
              <w:rPr>
                <w:rFonts w:ascii="Helvetica" w:eastAsia="MS PGothic" w:hAnsi="Helvetica" w:cs="Helvetica"/>
                <w:kern w:val="0"/>
                <w:sz w:val="16"/>
                <w:szCs w:val="16"/>
              </w:rPr>
              <w:t>sternebral</w:t>
            </w:r>
            <w:proofErr w:type="spellEnd"/>
            <w:r w:rsidRPr="00A50A1B">
              <w:rPr>
                <w:rFonts w:ascii="Helvetica" w:eastAsia="MS PGothic" w:hAnsi="Helvetica" w:cs="Helvetica"/>
                <w:kern w:val="0"/>
                <w:sz w:val="16"/>
                <w:szCs w:val="16"/>
              </w:rPr>
              <w:t xml:space="preserve"> abnormalities per litter, proportion of litters with one or more fetuses having </w:t>
            </w:r>
            <w:proofErr w:type="spellStart"/>
            <w:r w:rsidRPr="00A50A1B">
              <w:rPr>
                <w:rFonts w:ascii="Helvetica" w:eastAsia="MS PGothic" w:hAnsi="Helvetica" w:cs="Helvetica"/>
                <w:kern w:val="0"/>
                <w:sz w:val="16"/>
                <w:szCs w:val="16"/>
              </w:rPr>
              <w:t>sternebral</w:t>
            </w:r>
            <w:proofErr w:type="spellEnd"/>
            <w:r w:rsidRPr="00A50A1B">
              <w:rPr>
                <w:rFonts w:ascii="Helvetica" w:eastAsia="MS PGothic" w:hAnsi="Helvetica" w:cs="Helvetica"/>
                <w:kern w:val="0"/>
                <w:sz w:val="16"/>
                <w:szCs w:val="16"/>
              </w:rPr>
              <w:t xml:space="preserve"> abnormalities or proportion of fetuses having one or more </w:t>
            </w:r>
            <w:proofErr w:type="spellStart"/>
            <w:r w:rsidRPr="00A50A1B">
              <w:rPr>
                <w:rFonts w:ascii="Helvetica" w:eastAsia="MS PGothic" w:hAnsi="Helvetica" w:cs="Helvetica"/>
                <w:kern w:val="0"/>
                <w:sz w:val="16"/>
                <w:szCs w:val="16"/>
              </w:rPr>
              <w:t>sternebral</w:t>
            </w:r>
            <w:proofErr w:type="spellEnd"/>
            <w:r w:rsidRPr="00A50A1B">
              <w:rPr>
                <w:rFonts w:ascii="Helvetica" w:eastAsia="MS PGothic" w:hAnsi="Helvetica" w:cs="Helvetica"/>
                <w:kern w:val="0"/>
                <w:sz w:val="16"/>
                <w:szCs w:val="16"/>
              </w:rPr>
              <w:t xml:space="preserve"> abnormalities. Neither the incidence of soft-tissue abnormalities per litter, the percentage of litters with one or more abnormal young nor the percentage of fetuses with soft-tissue abnormalities differed from control values.</w:t>
            </w:r>
            <w:r w:rsidR="00717F9E">
              <w:rPr>
                <w:rFonts w:ascii="Helvetica" w:eastAsia="MS PGothic" w:hAnsi="Helvetica" w:cs="Helvetica"/>
                <w:kern w:val="0"/>
                <w:sz w:val="16"/>
                <w:szCs w:val="16"/>
              </w:rPr>
              <w:br/>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Overall remarks, attachments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Attached background material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11"/>
        <w:gridCol w:w="73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Attached document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center"/>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Development.pdf / 29.14 KB (application/octet-stream)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Table 1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Applicant's summary and conclusion </w:t>
      </w:r>
    </w:p>
    <w:p w:rsidR="00A50A1B" w:rsidRPr="00A50A1B" w:rsidRDefault="00A50A1B" w:rsidP="008531A2">
      <w:pPr>
        <w:keepNext/>
        <w:widowControl/>
        <w:spacing w:before="60"/>
        <w:jc w:val="left"/>
        <w:rPr>
          <w:rFonts w:ascii="Helvetica" w:eastAsia="MS PGothic" w:hAnsi="Helvetica" w:cs="Helvetica"/>
          <w:b/>
          <w:bCs/>
          <w:kern w:val="0"/>
          <w:sz w:val="20"/>
          <w:szCs w:val="20"/>
        </w:rPr>
      </w:pPr>
      <w:r w:rsidRPr="00A50A1B">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A50A1B" w:rsidRPr="00A50A1B">
        <w:trPr>
          <w:tblCellSpacing w:w="5" w:type="dxa"/>
        </w:trPr>
        <w:tc>
          <w:tcPr>
            <w:tcW w:w="0" w:type="auto"/>
            <w:hideMark/>
          </w:tcPr>
          <w:p w:rsidR="00A50A1B" w:rsidRPr="00A50A1B" w:rsidRDefault="00A50A1B" w:rsidP="00A50A1B">
            <w:pPr>
              <w:widowControl/>
              <w:spacing w:after="100" w:afterAutospacing="1"/>
              <w:jc w:val="left"/>
              <w:rPr>
                <w:rFonts w:ascii="MS PGothic" w:eastAsia="MS PGothic" w:hAnsi="MS PGothic" w:cs="MS PGothic"/>
                <w:kern w:val="0"/>
                <w:sz w:val="24"/>
                <w:szCs w:val="24"/>
              </w:rPr>
            </w:pPr>
            <w:r w:rsidRPr="00A50A1B">
              <w:rPr>
                <w:rFonts w:ascii="Arial Unicode MS" w:eastAsia="Arial Unicode MS" w:hAnsi="Arial Unicode MS" w:cs="Arial Unicode MS" w:hint="eastAsia"/>
                <w:color w:val="2E2E2E"/>
                <w:kern w:val="0"/>
                <w:sz w:val="20"/>
                <w:szCs w:val="20"/>
              </w:rPr>
              <w:t xml:space="preserve">In order to investigate the effects on rat reproductive process and progeny development, sodium </w:t>
            </w:r>
            <w:proofErr w:type="spellStart"/>
            <w:r w:rsidRPr="00A50A1B">
              <w:rPr>
                <w:rFonts w:ascii="Arial Unicode MS" w:eastAsia="Arial Unicode MS" w:hAnsi="Arial Unicode MS" w:cs="Arial Unicode MS" w:hint="eastAsia"/>
                <w:color w:val="2E2E2E"/>
                <w:kern w:val="0"/>
                <w:sz w:val="20"/>
                <w:szCs w:val="20"/>
              </w:rPr>
              <w:t>naphthionate</w:t>
            </w:r>
            <w:proofErr w:type="spellEnd"/>
            <w:r w:rsidRPr="00A50A1B">
              <w:rPr>
                <w:rFonts w:ascii="Arial Unicode MS" w:eastAsia="Arial Unicode MS" w:hAnsi="Arial Unicode MS" w:cs="Arial Unicode MS" w:hint="eastAsia"/>
                <w:color w:val="2E2E2E"/>
                <w:kern w:val="0"/>
                <w:sz w:val="20"/>
                <w:szCs w:val="20"/>
              </w:rPr>
              <w:t xml:space="preserve"> was administered by stomach tube to Osborne-Mendel females at 15, 30, 100 or 200 mg/kg </w:t>
            </w:r>
            <w:proofErr w:type="spellStart"/>
            <w:r w:rsidRPr="00A50A1B">
              <w:rPr>
                <w:rFonts w:ascii="Arial Unicode MS" w:eastAsia="Arial Unicode MS" w:hAnsi="Arial Unicode MS" w:cs="Arial Unicode MS" w:hint="eastAsia"/>
                <w:color w:val="2E2E2E"/>
                <w:kern w:val="0"/>
                <w:sz w:val="20"/>
                <w:szCs w:val="20"/>
              </w:rPr>
              <w:t>bw</w:t>
            </w:r>
            <w:proofErr w:type="spellEnd"/>
            <w:r w:rsidRPr="00A50A1B">
              <w:rPr>
                <w:rFonts w:ascii="Arial Unicode MS" w:eastAsia="Arial Unicode MS" w:hAnsi="Arial Unicode MS" w:cs="Arial Unicode MS" w:hint="eastAsia"/>
                <w:color w:val="2E2E2E"/>
                <w:kern w:val="0"/>
                <w:sz w:val="20"/>
                <w:szCs w:val="20"/>
              </w:rPr>
              <w:t xml:space="preserve">/day during days 0 -19 of pregnancy. No adverse clinical signs were observed in any dams, and no adverse effects on implantation were observed. The number of </w:t>
            </w:r>
            <w:proofErr w:type="spellStart"/>
            <w:r w:rsidRPr="00A50A1B">
              <w:rPr>
                <w:rFonts w:ascii="Arial Unicode MS" w:eastAsia="Arial Unicode MS" w:hAnsi="Arial Unicode MS" w:cs="Arial Unicode MS" w:hint="eastAsia"/>
                <w:color w:val="2E2E2E"/>
                <w:kern w:val="0"/>
                <w:sz w:val="20"/>
                <w:szCs w:val="20"/>
              </w:rPr>
              <w:t>resorptions</w:t>
            </w:r>
            <w:proofErr w:type="spellEnd"/>
            <w:r w:rsidRPr="00A50A1B">
              <w:rPr>
                <w:rFonts w:ascii="Arial Unicode MS" w:eastAsia="Arial Unicode MS" w:hAnsi="Arial Unicode MS" w:cs="Arial Unicode MS" w:hint="eastAsia"/>
                <w:color w:val="2E2E2E"/>
                <w:kern w:val="0"/>
                <w:sz w:val="20"/>
                <w:szCs w:val="20"/>
              </w:rPr>
              <w:t xml:space="preserve"> per litter was increased, and two litters were total resorbed in the highest dose group. There was no significant difference in t</w:t>
            </w:r>
            <w:r w:rsidRPr="00A50A1B">
              <w:rPr>
                <w:rFonts w:ascii="Times New Roman" w:eastAsia="MS PGothic" w:hAnsi="Times New Roman" w:cs="Times New Roman"/>
                <w:kern w:val="0"/>
                <w:sz w:val="24"/>
                <w:szCs w:val="24"/>
              </w:rPr>
              <w:t xml:space="preserve">he total number of fetuses per litter, the number of live fetuses per litter or the mean weight of the fetuses between the control and sodium </w:t>
            </w:r>
            <w:proofErr w:type="spellStart"/>
            <w:r w:rsidRPr="00A50A1B">
              <w:rPr>
                <w:rFonts w:ascii="Times New Roman" w:eastAsia="MS PGothic" w:hAnsi="Times New Roman" w:cs="Times New Roman"/>
                <w:kern w:val="0"/>
                <w:sz w:val="24"/>
                <w:szCs w:val="24"/>
              </w:rPr>
              <w:t>naphthionate</w:t>
            </w:r>
            <w:proofErr w:type="spellEnd"/>
            <w:r w:rsidRPr="00A50A1B">
              <w:rPr>
                <w:rFonts w:ascii="Times New Roman" w:eastAsia="MS PGothic" w:hAnsi="Times New Roman" w:cs="Times New Roman"/>
                <w:kern w:val="0"/>
                <w:sz w:val="24"/>
                <w:szCs w:val="24"/>
              </w:rPr>
              <w:t>- treated groups. Further, n</w:t>
            </w:r>
            <w:r w:rsidRPr="00A50A1B">
              <w:rPr>
                <w:rFonts w:ascii="Arial Unicode MS" w:eastAsia="Arial Unicode MS" w:hAnsi="Arial Unicode MS" w:cs="Arial Unicode MS" w:hint="eastAsia"/>
                <w:color w:val="2E2E2E"/>
                <w:kern w:val="0"/>
                <w:sz w:val="20"/>
                <w:szCs w:val="20"/>
              </w:rPr>
              <w:t xml:space="preserve">o dose- related increase was found in the number of offspring with external, skeletal, </w:t>
            </w:r>
            <w:proofErr w:type="spellStart"/>
            <w:r w:rsidRPr="00A50A1B">
              <w:rPr>
                <w:rFonts w:ascii="Arial Unicode MS" w:eastAsia="Arial Unicode MS" w:hAnsi="Arial Unicode MS" w:cs="Arial Unicode MS" w:hint="eastAsia"/>
                <w:color w:val="2E2E2E"/>
                <w:kern w:val="0"/>
                <w:sz w:val="20"/>
                <w:szCs w:val="20"/>
              </w:rPr>
              <w:t>sternebral</w:t>
            </w:r>
            <w:proofErr w:type="spellEnd"/>
            <w:r w:rsidRPr="00A50A1B">
              <w:rPr>
                <w:rFonts w:ascii="Arial Unicode MS" w:eastAsia="Arial Unicode MS" w:hAnsi="Arial Unicode MS" w:cs="Arial Unicode MS" w:hint="eastAsia"/>
                <w:color w:val="2E2E2E"/>
                <w:kern w:val="0"/>
                <w:sz w:val="20"/>
                <w:szCs w:val="20"/>
              </w:rPr>
              <w:t xml:space="preserve"> or soft-tissue abnormalities. Based on these findings, the NOAEL for the developmental toxicity was considered to be 100 mg/kg </w:t>
            </w:r>
            <w:proofErr w:type="spellStart"/>
            <w:r w:rsidRPr="00A50A1B">
              <w:rPr>
                <w:rFonts w:ascii="Arial Unicode MS" w:eastAsia="Arial Unicode MS" w:hAnsi="Arial Unicode MS" w:cs="Arial Unicode MS" w:hint="eastAsia"/>
                <w:color w:val="2E2E2E"/>
                <w:kern w:val="0"/>
                <w:sz w:val="20"/>
                <w:szCs w:val="20"/>
              </w:rPr>
              <w:t>bw</w:t>
            </w:r>
            <w:proofErr w:type="spellEnd"/>
            <w:r w:rsidRPr="00A50A1B">
              <w:rPr>
                <w:rFonts w:ascii="Arial Unicode MS" w:eastAsia="Arial Unicode MS" w:hAnsi="Arial Unicode MS" w:cs="Arial Unicode MS" w:hint="eastAsia"/>
                <w:color w:val="2E2E2E"/>
                <w:kern w:val="0"/>
                <w:sz w:val="20"/>
                <w:szCs w:val="20"/>
              </w:rPr>
              <w:t>/day in rats.</w:t>
            </w:r>
          </w:p>
        </w:tc>
      </w:tr>
    </w:tbl>
    <w:p w:rsidR="008531A2" w:rsidRPr="008531A2" w:rsidRDefault="008531A2" w:rsidP="008531A2">
      <w:pPr>
        <w:keepNext/>
        <w:widowControl/>
        <w:spacing w:before="360"/>
        <w:jc w:val="left"/>
        <w:rPr>
          <w:rFonts w:ascii="Helvetica" w:eastAsia="MS PGothic" w:hAnsi="Helvetica" w:cs="Helvetica"/>
          <w:b/>
          <w:bCs/>
          <w:kern w:val="0"/>
          <w:sz w:val="32"/>
          <w:szCs w:val="32"/>
        </w:rPr>
      </w:pPr>
      <w:r w:rsidRPr="008531A2">
        <w:rPr>
          <w:rFonts w:ascii="Helvetica" w:eastAsia="MS PGothic" w:hAnsi="Helvetica" w:cs="Helvetica"/>
          <w:b/>
          <w:bCs/>
          <w:kern w:val="0"/>
          <w:sz w:val="32"/>
          <w:szCs w:val="32"/>
        </w:rPr>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14 Information requirements </w:t>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t xml:space="preserve">14.2 Alternative name request </w:t>
      </w:r>
    </w:p>
    <w:p w:rsidR="008531A2" w:rsidRPr="008531A2" w:rsidRDefault="008531A2" w:rsidP="008531A2">
      <w:pPr>
        <w:keepNext/>
        <w:widowControl/>
        <w:spacing w:before="360"/>
        <w:jc w:val="left"/>
        <w:rPr>
          <w:rFonts w:ascii="Helvetica" w:eastAsia="MS PGothic" w:hAnsi="Helvetica" w:cs="Helvetica"/>
          <w:b/>
          <w:bCs/>
          <w:kern w:val="0"/>
          <w:sz w:val="32"/>
          <w:szCs w:val="32"/>
        </w:rPr>
      </w:pPr>
      <w:bookmarkStart w:id="2" w:name="ECB5-a78325c7-e7ae-4b7a-8560-0db4199251c"/>
      <w:r w:rsidRPr="008531A2">
        <w:rPr>
          <w:rFonts w:ascii="Helvetica" w:eastAsia="MS PGothic" w:hAnsi="Helvetica" w:cs="Helvetica"/>
          <w:b/>
          <w:bCs/>
          <w:kern w:val="0"/>
          <w:sz w:val="32"/>
          <w:szCs w:val="32"/>
        </w:rPr>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Reference substance: sodium 4-aminonaphthalene-1-sulphonate </w:t>
      </w:r>
      <w:bookmarkEnd w:id="2"/>
    </w:p>
    <w:tbl>
      <w:tblPr>
        <w:tblW w:w="0" w:type="auto"/>
        <w:tblCellSpacing w:w="5" w:type="dxa"/>
        <w:tblCellMar>
          <w:left w:w="0" w:type="dxa"/>
          <w:right w:w="0" w:type="dxa"/>
        </w:tblCellMar>
        <w:tblLook w:val="04A0" w:firstRow="1" w:lastRow="0" w:firstColumn="1" w:lastColumn="0" w:noHBand="0" w:noVBand="1"/>
      </w:tblPr>
      <w:tblGrid>
        <w:gridCol w:w="1038"/>
        <w:gridCol w:w="84"/>
        <w:gridCol w:w="3529"/>
      </w:tblGrid>
      <w:tr w:rsidR="00A50A1B" w:rsidRPr="00A50A1B">
        <w:trPr>
          <w:tblCellSpacing w:w="5" w:type="dxa"/>
        </w:trPr>
        <w:tc>
          <w:tcPr>
            <w:tcW w:w="0" w:type="auto"/>
            <w:hideMark/>
          </w:tcPr>
          <w:p w:rsidR="00A50A1B" w:rsidRPr="00A50A1B" w:rsidRDefault="00A50A1B" w:rsidP="00A50A1B">
            <w:pPr>
              <w:widowControl/>
              <w:jc w:val="left"/>
              <w:divId w:val="298919000"/>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ECB5-a78325c7-e7ae-4b7a-8560-0db4199251c7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V3.0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2007-05-10 18:00:00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5.4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8"/>
        <w:gridCol w:w="3073"/>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Reference substance 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4-aminonaphthalene-1-sulphonate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EC inventory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4"/>
        <w:gridCol w:w="962"/>
        <w:gridCol w:w="1251"/>
        <w:gridCol w:w="860"/>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EC number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204-975-5 </w:t>
            </w:r>
          </w:p>
        </w:tc>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CAS number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130-13-2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EC name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4-aminonaphthalene-1-sulphonate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Molecular formula </w:t>
            </w:r>
          </w:p>
        </w:tc>
        <w:tc>
          <w:tcPr>
            <w:tcW w:w="0" w:type="auto"/>
            <w:gridSpan w:val="3"/>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C10H9NO3S.Na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Reference substance information </w:t>
      </w:r>
    </w:p>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CAS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716"/>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CAS number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130-13-2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IUPAC name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40"/>
        <w:gridCol w:w="149"/>
      </w:tblGrid>
      <w:tr w:rsidR="00A50A1B" w:rsidRPr="00A50A1B">
        <w:trPr>
          <w:tblCellSpacing w:w="5" w:type="dxa"/>
        </w:trPr>
        <w:tc>
          <w:tcPr>
            <w:tcW w:w="0" w:type="auto"/>
            <w:hideMark/>
          </w:tcPr>
          <w:p w:rsidR="00A50A1B" w:rsidRPr="00A50A1B" w:rsidRDefault="00A50A1B" w:rsidP="00A50A1B">
            <w:pPr>
              <w:widowControl/>
              <w:jc w:val="left"/>
              <w:divId w:val="777791632"/>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sodium 4-aminonaphthalene-1-sulfonate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Synonyms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4024"/>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1-Naphthalenesulfonic acid, 4-amino-, monosodium salt </w:t>
            </w:r>
          </w:p>
        </w:tc>
      </w:tr>
    </w:tbl>
    <w:p w:rsidR="00A50A1B" w:rsidRPr="00A50A1B" w:rsidRDefault="00A50A1B" w:rsidP="00A50A1B">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4024"/>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1-Naphthalenesulfonic acid, 4-amino-, monosodium salt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Group / category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4229"/>
      </w:tblGrid>
      <w:tr w:rsidR="00A50A1B" w:rsidRPr="00A50A1B">
        <w:trPr>
          <w:tblCellSpacing w:w="5" w:type="dxa"/>
        </w:trPr>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OECD Category: Naphthalene sulfonic acids, condensates</w:t>
            </w:r>
            <w:r w:rsidR="00717F9E">
              <w:rPr>
                <w:rFonts w:ascii="Helvetica" w:eastAsia="MS PGothic" w:hAnsi="Helvetica" w:cs="Helvetica"/>
                <w:kern w:val="0"/>
                <w:sz w:val="16"/>
                <w:szCs w:val="16"/>
              </w:rPr>
              <w:br/>
            </w:r>
            <w:r w:rsidRPr="00A50A1B">
              <w:rPr>
                <w:rFonts w:ascii="Helvetica" w:eastAsia="MS PGothic" w:hAnsi="Helvetica" w:cs="Helvetica"/>
                <w:kern w:val="0"/>
                <w:sz w:val="16"/>
                <w:szCs w:val="16"/>
              </w:rPr>
              <w:t xml:space="preserve">USEPA Category: Anilines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Molecular and structural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54"/>
        <w:gridCol w:w="7448"/>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Molecular formula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C10H9NO3S.Na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Molecular weight range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245.2302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SMILES notation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[Na+].Nc1ccc(c2ccccc12)S(=O)(=O)[O-]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InChI</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InChI=1/C10H9NO3S.Na/c11-9-5-6-10(15(12,13)14)8-4-2-1-3-7(8)9;/h1-6H,11H2,(H,12,13,14);/q;+1/p-1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lastRenderedPageBreak/>
              <w:t xml:space="preserve">Structural formula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60288" behindDoc="0" locked="0" layoutInCell="1" allowOverlap="0" wp14:anchorId="79524648" wp14:editId="645F2C71">
                  <wp:simplePos x="0" y="0"/>
                  <wp:positionH relativeFrom="column">
                    <wp:align>left</wp:align>
                  </wp:positionH>
                  <wp:positionV relativeFrom="line">
                    <wp:posOffset>0</wp:posOffset>
                  </wp:positionV>
                  <wp:extent cx="3333750" cy="3333750"/>
                  <wp:effectExtent l="0" t="0" r="0" b="0"/>
                  <wp:wrapSquare wrapText="bothSides"/>
                  <wp:docPr id="1" name="図 1" descr="C:\Users\IUCLID-S\Desktop\130-13-2-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UCLID-S\Desktop\130-13-2-V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8531A2" w:rsidRPr="008531A2" w:rsidRDefault="008531A2" w:rsidP="008531A2">
      <w:pPr>
        <w:keepNext/>
        <w:widowControl/>
        <w:spacing w:before="360"/>
        <w:jc w:val="left"/>
        <w:rPr>
          <w:rFonts w:ascii="Helvetica" w:eastAsia="MS PGothic" w:hAnsi="Helvetica" w:cs="Helvetica"/>
          <w:b/>
          <w:bCs/>
          <w:kern w:val="0"/>
          <w:sz w:val="32"/>
          <w:szCs w:val="32"/>
        </w:rPr>
      </w:pPr>
      <w:bookmarkStart w:id="3" w:name="IUC4-b036ff75-0f3c-323b-b200-ed5f46cf510"/>
      <w:r w:rsidRPr="008531A2">
        <w:rPr>
          <w:rFonts w:ascii="Helvetica" w:eastAsia="MS PGothic" w:hAnsi="Helvetica" w:cs="Helvetica"/>
          <w:b/>
          <w:bCs/>
          <w:kern w:val="0"/>
          <w:sz w:val="32"/>
          <w:szCs w:val="32"/>
        </w:rPr>
        <w:br w:type="page"/>
      </w:r>
    </w:p>
    <w:p w:rsidR="00A50A1B" w:rsidRPr="00A50A1B" w:rsidRDefault="00A50A1B" w:rsidP="008531A2">
      <w:pPr>
        <w:keepNext/>
        <w:widowControl/>
        <w:spacing w:before="360"/>
        <w:jc w:val="left"/>
        <w:rPr>
          <w:rFonts w:ascii="Helvetica" w:eastAsia="MS PGothic" w:hAnsi="Helvetica" w:cs="Helvetica"/>
          <w:b/>
          <w:bCs/>
          <w:kern w:val="0"/>
          <w:sz w:val="32"/>
          <w:szCs w:val="32"/>
          <w:u w:val="single"/>
        </w:rPr>
      </w:pPr>
      <w:r w:rsidRPr="00A50A1B">
        <w:rPr>
          <w:rFonts w:ascii="Helvetica" w:eastAsia="MS PGothic" w:hAnsi="Helvetica" w:cs="Helvetica"/>
          <w:b/>
          <w:bCs/>
          <w:kern w:val="0"/>
          <w:sz w:val="32"/>
          <w:szCs w:val="32"/>
          <w:u w:val="single"/>
        </w:rPr>
        <w:lastRenderedPageBreak/>
        <w:t xml:space="preserve">Legal entity: National Institute of Health Sciences </w:t>
      </w:r>
      <w:bookmarkEnd w:id="3"/>
    </w:p>
    <w:tbl>
      <w:tblPr>
        <w:tblW w:w="0" w:type="auto"/>
        <w:tblCellSpacing w:w="5" w:type="dxa"/>
        <w:tblCellMar>
          <w:left w:w="0" w:type="dxa"/>
          <w:right w:w="0" w:type="dxa"/>
        </w:tblCellMar>
        <w:tblLook w:val="04A0" w:firstRow="1" w:lastRow="0" w:firstColumn="1" w:lastColumn="0" w:noHBand="0" w:noVBand="1"/>
      </w:tblPr>
      <w:tblGrid>
        <w:gridCol w:w="1038"/>
        <w:gridCol w:w="84"/>
        <w:gridCol w:w="3253"/>
      </w:tblGrid>
      <w:tr w:rsidR="00A50A1B" w:rsidRPr="00A50A1B">
        <w:trPr>
          <w:tblCellSpacing w:w="5" w:type="dxa"/>
        </w:trPr>
        <w:tc>
          <w:tcPr>
            <w:tcW w:w="0" w:type="auto"/>
            <w:hideMark/>
          </w:tcPr>
          <w:p w:rsidR="00A50A1B" w:rsidRPr="00A50A1B" w:rsidRDefault="00A50A1B" w:rsidP="00A50A1B">
            <w:pPr>
              <w:widowControl/>
              <w:jc w:val="left"/>
              <w:divId w:val="1867060210"/>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IUC4-b036ff75-0f3c-323b-b200-ed5f46cf5101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Dossier UUID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0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Author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XML Transformation V4.0 Plug-In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Date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2011-06-23 11:55:01 JST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color w:val="0000B2"/>
                <w:kern w:val="0"/>
                <w:sz w:val="16"/>
                <w:szCs w:val="16"/>
              </w:rPr>
            </w:pPr>
            <w:r w:rsidRPr="00A50A1B">
              <w:rPr>
                <w:rFonts w:ascii="Helvetica" w:eastAsia="MS PGothic" w:hAnsi="Helvetica" w:cs="Helvetica"/>
                <w:b/>
                <w:bCs/>
                <w:color w:val="0000B2"/>
                <w:kern w:val="0"/>
                <w:sz w:val="16"/>
                <w:szCs w:val="16"/>
              </w:rPr>
              <w:t xml:space="preserve">Remarks </w:t>
            </w:r>
          </w:p>
        </w:tc>
        <w:tc>
          <w:tcPr>
            <w:tcW w:w="0" w:type="auto"/>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hideMark/>
          </w:tcPr>
          <w:p w:rsidR="00A50A1B" w:rsidRPr="00A50A1B" w:rsidRDefault="00A50A1B" w:rsidP="00A50A1B">
            <w:pPr>
              <w:widowControl/>
              <w:jc w:val="left"/>
              <w:rPr>
                <w:rFonts w:ascii="Helvetica" w:eastAsia="MS PGothic" w:hAnsi="Helvetica" w:cs="Helvetica"/>
                <w:color w:val="0000B2"/>
                <w:kern w:val="0"/>
                <w:sz w:val="16"/>
                <w:szCs w:val="16"/>
              </w:rPr>
            </w:pPr>
            <w:r w:rsidRPr="00A50A1B">
              <w:rPr>
                <w:rFonts w:ascii="Helvetica" w:eastAsia="MS PGothic" w:hAnsi="Helvetica" w:cs="Helvetica"/>
                <w:color w:val="0000B2"/>
                <w:kern w:val="0"/>
                <w:sz w:val="16"/>
                <w:szCs w:val="16"/>
              </w:rPr>
              <w:t xml:space="preserve">Successfully migrated to IUCLID 5.5 format.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7"/>
        <w:gridCol w:w="2646"/>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Legal entity 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National Institute of Health Sciences </w:t>
            </w:r>
          </w:p>
        </w:tc>
      </w:tr>
    </w:tbl>
    <w:p w:rsidR="00A50A1B" w:rsidRPr="00A50A1B" w:rsidRDefault="00A50A1B" w:rsidP="008531A2">
      <w:pPr>
        <w:keepNext/>
        <w:widowControl/>
        <w:spacing w:before="320"/>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t xml:space="preserve">Identifiers </w:t>
      </w:r>
    </w:p>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Other IT system identifiers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9"/>
        <w:gridCol w:w="1504"/>
        <w:gridCol w:w="2960"/>
        <w:gridCol w:w="1387"/>
      </w:tblGrid>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Remarks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LEO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10767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r w:rsidR="00A50A1B" w:rsidRPr="00A50A1B">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IUCLID4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16558402024DIV750 </w:t>
            </w:r>
          </w:p>
        </w:tc>
        <w:tc>
          <w:tcPr>
            <w:tcW w:w="0" w:type="auto"/>
            <w:tcBorders>
              <w:top w:val="outset" w:sz="6" w:space="0" w:color="auto"/>
              <w:left w:val="outset" w:sz="6" w:space="0" w:color="auto"/>
              <w:bottom w:val="outset" w:sz="6" w:space="0" w:color="auto"/>
              <w:right w:val="outset" w:sz="6" w:space="0" w:color="auto"/>
            </w:tcBorders>
            <w:hideMark/>
          </w:tcPr>
          <w:p w:rsidR="00A50A1B" w:rsidRPr="00A50A1B" w:rsidRDefault="00A50A1B" w:rsidP="00A50A1B">
            <w:pPr>
              <w:widowControl/>
              <w:jc w:val="left"/>
              <w:rPr>
                <w:rFonts w:ascii="MS PGothic" w:eastAsia="MS PGothic" w:hAnsi="MS PGothic" w:cs="MS PGothic"/>
                <w:kern w:val="0"/>
                <w:sz w:val="24"/>
                <w:szCs w:val="24"/>
              </w:rPr>
            </w:pPr>
            <w:r w:rsidRPr="00A50A1B">
              <w:rPr>
                <w:rFonts w:ascii="MS PGothic" w:eastAsia="MS PGothic" w:hAnsi="MS PGothic" w:cs="MS PGothic"/>
                <w:kern w:val="0"/>
                <w:sz w:val="24"/>
                <w:szCs w:val="24"/>
              </w:rPr>
              <w:t xml:space="preserve">  </w:t>
            </w:r>
          </w:p>
        </w:tc>
      </w:tr>
    </w:tbl>
    <w:p w:rsidR="008531A2" w:rsidRDefault="00717F9E" w:rsidP="00A50A1B">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8531A2">
        <w:rPr>
          <w:rFonts w:ascii="Helvetica" w:eastAsia="MS PGothic" w:hAnsi="Helvetica" w:cs="Helvetica"/>
          <w:b/>
          <w:bCs/>
          <w:kern w:val="0"/>
          <w:sz w:val="28"/>
          <w:szCs w:val="28"/>
        </w:rPr>
        <w:br w:type="page"/>
      </w:r>
    </w:p>
    <w:p w:rsidR="00A50A1B" w:rsidRPr="00A50A1B" w:rsidRDefault="00A50A1B" w:rsidP="00A50A1B">
      <w:pPr>
        <w:widowControl/>
        <w:jc w:val="left"/>
        <w:rPr>
          <w:rFonts w:ascii="Helvetica" w:eastAsia="MS PGothic" w:hAnsi="Helvetica" w:cs="Helvetica"/>
          <w:b/>
          <w:bCs/>
          <w:kern w:val="0"/>
          <w:sz w:val="28"/>
          <w:szCs w:val="28"/>
        </w:rPr>
      </w:pPr>
      <w:r w:rsidRPr="00A50A1B">
        <w:rPr>
          <w:rFonts w:ascii="Helvetica" w:eastAsia="MS PGothic" w:hAnsi="Helvetica" w:cs="Helvetica"/>
          <w:b/>
          <w:bCs/>
          <w:kern w:val="0"/>
          <w:sz w:val="28"/>
          <w:szCs w:val="28"/>
        </w:rPr>
        <w:lastRenderedPageBreak/>
        <w:t xml:space="preserve">Contact information </w:t>
      </w:r>
    </w:p>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Contact address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4"/>
        <w:gridCol w:w="1267"/>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Address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1-18-1 </w:t>
            </w:r>
            <w:proofErr w:type="spellStart"/>
            <w:r w:rsidRPr="00A50A1B">
              <w:rPr>
                <w:rFonts w:ascii="Helvetica" w:eastAsia="MS PGothic" w:hAnsi="Helvetica" w:cs="Helvetica"/>
                <w:kern w:val="0"/>
                <w:sz w:val="16"/>
                <w:szCs w:val="16"/>
              </w:rPr>
              <w:t>kamiyoga</w:t>
            </w:r>
            <w:proofErr w:type="spellEnd"/>
            <w:r w:rsidRPr="00A50A1B">
              <w:rPr>
                <w:rFonts w:ascii="Helvetica" w:eastAsia="MS PGothic" w:hAnsi="Helvetica" w:cs="Helvetica"/>
                <w:kern w:val="0"/>
                <w:sz w:val="16"/>
                <w:szCs w:val="16"/>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Address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Setagaya-</w:t>
            </w:r>
            <w:proofErr w:type="spellStart"/>
            <w:r w:rsidRPr="00A50A1B">
              <w:rPr>
                <w:rFonts w:ascii="Helvetica" w:eastAsia="MS PGothic" w:hAnsi="Helvetica" w:cs="Helvetica"/>
                <w:kern w:val="0"/>
                <w:sz w:val="16"/>
                <w:szCs w:val="16"/>
              </w:rPr>
              <w:t>ku</w:t>
            </w:r>
            <w:proofErr w:type="spellEnd"/>
            <w:r w:rsidRPr="00A50A1B">
              <w:rPr>
                <w:rFonts w:ascii="Helvetica" w:eastAsia="MS PGothic" w:hAnsi="Helvetica" w:cs="Helvetica"/>
                <w:kern w:val="0"/>
                <w:sz w:val="16"/>
                <w:szCs w:val="16"/>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Postal code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158-8501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Town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Tokyo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Country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Japan </w:t>
            </w:r>
          </w:p>
        </w:tc>
      </w:tr>
    </w:tbl>
    <w:p w:rsidR="00A50A1B" w:rsidRPr="00A50A1B" w:rsidRDefault="00A50A1B" w:rsidP="008531A2">
      <w:pPr>
        <w:keepNext/>
        <w:widowControl/>
        <w:spacing w:before="120"/>
        <w:jc w:val="left"/>
        <w:rPr>
          <w:rFonts w:ascii="Helvetica" w:eastAsia="MS PGothic" w:hAnsi="Helvetica" w:cs="Helvetica"/>
          <w:b/>
          <w:bCs/>
          <w:kern w:val="0"/>
          <w:sz w:val="24"/>
          <w:szCs w:val="24"/>
        </w:rPr>
      </w:pPr>
      <w:r w:rsidRPr="00A50A1B">
        <w:rPr>
          <w:rFonts w:ascii="Helvetica" w:eastAsia="MS PGothic" w:hAnsi="Helvetica" w:cs="Helvetica"/>
          <w:b/>
          <w:bCs/>
          <w:kern w:val="0"/>
          <w:sz w:val="24"/>
          <w:szCs w:val="24"/>
        </w:rPr>
        <w:t xml:space="preserve">Contact persons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2"/>
        <w:gridCol w:w="2646"/>
      </w:tblGrid>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proofErr w:type="spellStart"/>
            <w:r w:rsidRPr="00A50A1B">
              <w:rPr>
                <w:rFonts w:ascii="Helvetica" w:eastAsia="MS PGothic" w:hAnsi="Helvetica" w:cs="Helvetica"/>
                <w:b/>
                <w:bCs/>
                <w:kern w:val="0"/>
                <w:sz w:val="16"/>
                <w:szCs w:val="16"/>
              </w:rPr>
              <w:t>Organisation</w:t>
            </w:r>
            <w:proofErr w:type="spellEnd"/>
            <w:r w:rsidRPr="00A50A1B">
              <w:rPr>
                <w:rFonts w:ascii="Helvetica" w:eastAsia="MS PGothic" w:hAnsi="Helvetica" w:cs="Helvetica"/>
                <w:b/>
                <w:bCs/>
                <w:kern w:val="0"/>
                <w:sz w:val="16"/>
                <w:szCs w:val="16"/>
              </w:rPr>
              <w:t xml:space="preserv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National Institute of Health Sciences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Department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Division of Risk Assessment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Title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Dr.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First 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Akihiko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Last name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Hirose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Address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1-18-1 </w:t>
            </w:r>
            <w:proofErr w:type="spellStart"/>
            <w:r w:rsidRPr="00A50A1B">
              <w:rPr>
                <w:rFonts w:ascii="Helvetica" w:eastAsia="MS PGothic" w:hAnsi="Helvetica" w:cs="Helvetica"/>
                <w:kern w:val="0"/>
                <w:sz w:val="16"/>
                <w:szCs w:val="16"/>
              </w:rPr>
              <w:t>Kamiyoga</w:t>
            </w:r>
            <w:proofErr w:type="spellEnd"/>
            <w:r w:rsidRPr="00A50A1B">
              <w:rPr>
                <w:rFonts w:ascii="Helvetica" w:eastAsia="MS PGothic" w:hAnsi="Helvetica" w:cs="Helvetica"/>
                <w:kern w:val="0"/>
                <w:sz w:val="16"/>
                <w:szCs w:val="16"/>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Address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Setagaya-</w:t>
            </w:r>
            <w:proofErr w:type="spellStart"/>
            <w:r w:rsidRPr="00A50A1B">
              <w:rPr>
                <w:rFonts w:ascii="Helvetica" w:eastAsia="MS PGothic" w:hAnsi="Helvetica" w:cs="Helvetica"/>
                <w:kern w:val="0"/>
                <w:sz w:val="16"/>
                <w:szCs w:val="16"/>
              </w:rPr>
              <w:t>ku</w:t>
            </w:r>
            <w:proofErr w:type="spellEnd"/>
            <w:r w:rsidRPr="00A50A1B">
              <w:rPr>
                <w:rFonts w:ascii="Helvetica" w:eastAsia="MS PGothic" w:hAnsi="Helvetica" w:cs="Helvetica"/>
                <w:kern w:val="0"/>
                <w:sz w:val="16"/>
                <w:szCs w:val="16"/>
              </w:rPr>
              <w:t xml:space="preserve">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Postal code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158-8501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Town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Tokyo </w:t>
            </w:r>
          </w:p>
        </w:tc>
      </w:tr>
      <w:tr w:rsidR="00A50A1B" w:rsidRPr="00A50A1B">
        <w:trPr>
          <w:tblCellSpacing w:w="5" w:type="dxa"/>
        </w:trPr>
        <w:tc>
          <w:tcPr>
            <w:tcW w:w="0" w:type="auto"/>
            <w:hideMark/>
          </w:tcPr>
          <w:p w:rsidR="00A50A1B" w:rsidRPr="00A50A1B" w:rsidRDefault="00A50A1B" w:rsidP="00A50A1B">
            <w:pPr>
              <w:widowControl/>
              <w:jc w:val="left"/>
              <w:rPr>
                <w:rFonts w:ascii="Helvetica" w:eastAsia="MS PGothic" w:hAnsi="Helvetica" w:cs="Helvetica"/>
                <w:b/>
                <w:bCs/>
                <w:kern w:val="0"/>
                <w:sz w:val="16"/>
                <w:szCs w:val="16"/>
              </w:rPr>
            </w:pPr>
            <w:r w:rsidRPr="00A50A1B">
              <w:rPr>
                <w:rFonts w:ascii="Helvetica" w:eastAsia="MS PGothic" w:hAnsi="Helvetica" w:cs="Helvetica"/>
                <w:b/>
                <w:bCs/>
                <w:kern w:val="0"/>
                <w:sz w:val="16"/>
                <w:szCs w:val="16"/>
              </w:rPr>
              <w:t xml:space="preserve">Country </w:t>
            </w:r>
          </w:p>
        </w:tc>
        <w:tc>
          <w:tcPr>
            <w:tcW w:w="0" w:type="auto"/>
            <w:hideMark/>
          </w:tcPr>
          <w:p w:rsidR="00A50A1B" w:rsidRPr="00A50A1B" w:rsidRDefault="00A50A1B" w:rsidP="00A50A1B">
            <w:pPr>
              <w:widowControl/>
              <w:jc w:val="left"/>
              <w:rPr>
                <w:rFonts w:ascii="Helvetica" w:eastAsia="MS PGothic" w:hAnsi="Helvetica" w:cs="Helvetica"/>
                <w:kern w:val="0"/>
                <w:sz w:val="16"/>
                <w:szCs w:val="16"/>
              </w:rPr>
            </w:pPr>
            <w:r w:rsidRPr="00A50A1B">
              <w:rPr>
                <w:rFonts w:ascii="Helvetica" w:eastAsia="MS PGothic" w:hAnsi="Helvetica" w:cs="Helvetica"/>
                <w:kern w:val="0"/>
                <w:sz w:val="16"/>
                <w:szCs w:val="16"/>
              </w:rPr>
              <w:t xml:space="preserve">Japan </w:t>
            </w:r>
          </w:p>
        </w:tc>
      </w:tr>
    </w:tbl>
    <w:p w:rsidR="002F4D0A" w:rsidRDefault="00717F9E" w:rsidP="00A50A1B">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sectPr w:rsidR="002F4D0A" w:rsidSect="00A059E9">
      <w:footerReference w:type="default" r:id="rId11"/>
      <w:headerReference w:type="first" r:id="rId12"/>
      <w:footerReference w:type="first" r:id="rId13"/>
      <w:pgSz w:w="11906" w:h="16838"/>
      <w:pgMar w:top="1418" w:right="1134" w:bottom="1134" w:left="1134" w:header="737" w:footer="73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39B" w:rsidRDefault="0045139B" w:rsidP="00717F9E">
      <w:r>
        <w:separator/>
      </w:r>
    </w:p>
  </w:endnote>
  <w:endnote w:type="continuationSeparator" w:id="0">
    <w:p w:rsidR="0045139B" w:rsidRDefault="0045139B" w:rsidP="0071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979344"/>
      <w:docPartObj>
        <w:docPartGallery w:val="Page Numbers (Bottom of Page)"/>
        <w:docPartUnique/>
      </w:docPartObj>
    </w:sdtPr>
    <w:sdtEndPr/>
    <w:sdtContent>
      <w:sdt>
        <w:sdtPr>
          <w:id w:val="-1669238322"/>
          <w:docPartObj>
            <w:docPartGallery w:val="Page Numbers (Top of Page)"/>
            <w:docPartUnique/>
          </w:docPartObj>
        </w:sdtPr>
        <w:sdtEndPr/>
        <w:sdtContent>
          <w:p w:rsidR="008531A2" w:rsidRDefault="008531A2">
            <w:pPr>
              <w:pStyle w:val="Footer"/>
              <w:jc w:val="center"/>
            </w:pPr>
            <w:r>
              <w:rPr>
                <w:b/>
                <w:bCs/>
                <w:sz w:val="24"/>
                <w:szCs w:val="24"/>
              </w:rPr>
              <w:fldChar w:fldCharType="begin"/>
            </w:r>
            <w:r>
              <w:rPr>
                <w:b/>
                <w:bCs/>
              </w:rPr>
              <w:instrText xml:space="preserve"> PAGE </w:instrText>
            </w:r>
            <w:r>
              <w:rPr>
                <w:b/>
                <w:bCs/>
                <w:sz w:val="24"/>
                <w:szCs w:val="24"/>
              </w:rPr>
              <w:fldChar w:fldCharType="separate"/>
            </w:r>
            <w:r w:rsidR="00A059E9">
              <w:rPr>
                <w:b/>
                <w:bCs/>
                <w:noProof/>
              </w:rPr>
              <w:t>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A059E9">
              <w:rPr>
                <w:b/>
                <w:bCs/>
                <w:noProof/>
              </w:rPr>
              <w:t>50</w:t>
            </w:r>
            <w:r>
              <w:rPr>
                <w:b/>
                <w:bCs/>
                <w:sz w:val="24"/>
                <w:szCs w:val="24"/>
              </w:rPr>
              <w:fldChar w:fldCharType="end"/>
            </w:r>
          </w:p>
        </w:sdtContent>
      </w:sdt>
    </w:sdtContent>
  </w:sdt>
  <w:p w:rsidR="00717F9E" w:rsidRDefault="00717F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035102"/>
      <w:docPartObj>
        <w:docPartGallery w:val="Page Numbers (Bottom of Page)"/>
        <w:docPartUnique/>
      </w:docPartObj>
    </w:sdtPr>
    <w:sdtContent>
      <w:sdt>
        <w:sdtPr>
          <w:id w:val="-1669015486"/>
          <w:docPartObj>
            <w:docPartGallery w:val="Page Numbers (Top of Page)"/>
            <w:docPartUnique/>
          </w:docPartObj>
        </w:sdtPr>
        <w:sdtContent>
          <w:p w:rsidR="00A059E9" w:rsidRDefault="00A059E9">
            <w:pPr>
              <w:pStyle w:val="Footer"/>
              <w:jc w:val="center"/>
            </w:pP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noProof/>
              </w:rPr>
              <w:t>50</w:t>
            </w:r>
            <w:r>
              <w:rPr>
                <w:b/>
                <w:bCs/>
                <w:sz w:val="24"/>
                <w:szCs w:val="24"/>
              </w:rPr>
              <w:fldChar w:fldCharType="end"/>
            </w:r>
          </w:p>
        </w:sdtContent>
      </w:sdt>
    </w:sdtContent>
  </w:sdt>
  <w:p w:rsidR="00A059E9" w:rsidRDefault="00A059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39B" w:rsidRDefault="0045139B" w:rsidP="00717F9E">
      <w:r>
        <w:separator/>
      </w:r>
    </w:p>
  </w:footnote>
  <w:footnote w:type="continuationSeparator" w:id="0">
    <w:p w:rsidR="0045139B" w:rsidRDefault="0045139B" w:rsidP="00717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9E9" w:rsidRPr="00A059E9" w:rsidRDefault="00A059E9" w:rsidP="00A059E9">
    <w:pPr>
      <w:widowControl/>
      <w:pBdr>
        <w:bottom w:val="single" w:sz="4" w:space="1" w:color="auto"/>
      </w:pBdr>
      <w:tabs>
        <w:tab w:val="center" w:pos="1701"/>
        <w:tab w:val="center" w:pos="4252"/>
        <w:tab w:val="right" w:pos="8504"/>
      </w:tabs>
      <w:snapToGrid w:val="0"/>
      <w:ind w:left="9639" w:hanging="9639"/>
      <w:jc w:val="left"/>
      <w:rPr>
        <w:rFonts w:ascii="Osaka" w:eastAsia="MS Mincho" w:hAnsi="Osaka" w:cs="Times New Roman"/>
        <w:color w:val="343434"/>
        <w:kern w:val="0"/>
        <w:sz w:val="22"/>
      </w:rPr>
    </w:pPr>
    <w:r w:rsidRPr="00A059E9">
      <w:rPr>
        <w:rFonts w:ascii="Times New Roman" w:eastAsia="MS Mincho" w:hAnsi="Times New Roman" w:cs="Times New Roman"/>
        <w:kern w:val="0"/>
        <w:sz w:val="24"/>
        <w:szCs w:val="24"/>
      </w:rPr>
      <w:t>OECD SIDS</w:t>
    </w:r>
    <w:r w:rsidRPr="00A059E9">
      <w:rPr>
        <w:rFonts w:ascii="Times New Roman" w:eastAsia="MS Mincho" w:hAnsi="Times New Roman" w:cs="Times New Roman"/>
        <w:kern w:val="0"/>
        <w:sz w:val="24"/>
        <w:szCs w:val="24"/>
      </w:rPr>
      <w:tab/>
      <w:t xml:space="preserve">                </w:t>
    </w:r>
    <w:r w:rsidRPr="00A059E9">
      <w:rPr>
        <w:rFonts w:ascii="Times New Roman" w:eastAsia="MS Mincho" w:hAnsi="Times New Roman" w:cs="Times New Roman"/>
        <w:kern w:val="0"/>
        <w:sz w:val="24"/>
        <w:szCs w:val="24"/>
        <w:lang w:eastAsia="en-US"/>
      </w:rPr>
      <w:tab/>
    </w:r>
    <w:r w:rsidRPr="00A059E9">
      <w:rPr>
        <w:rFonts w:ascii="Osaka" w:eastAsia="MS Mincho" w:hAnsi="Osaka" w:cs="Times New Roman"/>
        <w:color w:val="343434"/>
        <w:kern w:val="0"/>
        <w:sz w:val="22"/>
      </w:rPr>
      <w:t>4-AMINO-1-NAPHTHALENESULFONIC ACID SODIUM SALT</w:t>
    </w:r>
  </w:p>
  <w:p w:rsidR="00A059E9" w:rsidRDefault="00A059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A1B"/>
    <w:rsid w:val="00071130"/>
    <w:rsid w:val="000D327C"/>
    <w:rsid w:val="00121286"/>
    <w:rsid w:val="001356AD"/>
    <w:rsid w:val="001844EA"/>
    <w:rsid w:val="001C234E"/>
    <w:rsid w:val="001D4822"/>
    <w:rsid w:val="001F3DFC"/>
    <w:rsid w:val="00202ACC"/>
    <w:rsid w:val="002412BC"/>
    <w:rsid w:val="00241443"/>
    <w:rsid w:val="00286420"/>
    <w:rsid w:val="002C2F76"/>
    <w:rsid w:val="002D2F0F"/>
    <w:rsid w:val="002F4D0A"/>
    <w:rsid w:val="003010DA"/>
    <w:rsid w:val="0031210C"/>
    <w:rsid w:val="00387995"/>
    <w:rsid w:val="004151E1"/>
    <w:rsid w:val="00415D05"/>
    <w:rsid w:val="0044010B"/>
    <w:rsid w:val="0045139B"/>
    <w:rsid w:val="004A29C6"/>
    <w:rsid w:val="005155EA"/>
    <w:rsid w:val="00535CA5"/>
    <w:rsid w:val="00537FBC"/>
    <w:rsid w:val="00594792"/>
    <w:rsid w:val="005E4A3B"/>
    <w:rsid w:val="00686D1B"/>
    <w:rsid w:val="006B711D"/>
    <w:rsid w:val="006D676D"/>
    <w:rsid w:val="00717F9E"/>
    <w:rsid w:val="007234C5"/>
    <w:rsid w:val="007B7528"/>
    <w:rsid w:val="007C4CBE"/>
    <w:rsid w:val="007E5006"/>
    <w:rsid w:val="007F706F"/>
    <w:rsid w:val="0080493A"/>
    <w:rsid w:val="00823B6A"/>
    <w:rsid w:val="008409E6"/>
    <w:rsid w:val="008531A2"/>
    <w:rsid w:val="00881C41"/>
    <w:rsid w:val="008A7CE8"/>
    <w:rsid w:val="008D2EB0"/>
    <w:rsid w:val="009F7958"/>
    <w:rsid w:val="00A01291"/>
    <w:rsid w:val="00A059E9"/>
    <w:rsid w:val="00A07538"/>
    <w:rsid w:val="00A50A1B"/>
    <w:rsid w:val="00A850A1"/>
    <w:rsid w:val="00A87F7F"/>
    <w:rsid w:val="00AE1F5C"/>
    <w:rsid w:val="00B72C24"/>
    <w:rsid w:val="00B77F7A"/>
    <w:rsid w:val="00B80CF3"/>
    <w:rsid w:val="00BB5C7F"/>
    <w:rsid w:val="00BC094E"/>
    <w:rsid w:val="00BE0899"/>
    <w:rsid w:val="00BF2D2B"/>
    <w:rsid w:val="00C11D25"/>
    <w:rsid w:val="00C216D6"/>
    <w:rsid w:val="00C4065D"/>
    <w:rsid w:val="00C417CE"/>
    <w:rsid w:val="00C627B7"/>
    <w:rsid w:val="00C62C3D"/>
    <w:rsid w:val="00CA23B3"/>
    <w:rsid w:val="00CE46A6"/>
    <w:rsid w:val="00D10258"/>
    <w:rsid w:val="00D23194"/>
    <w:rsid w:val="00D56D63"/>
    <w:rsid w:val="00D93FB1"/>
    <w:rsid w:val="00DB41CC"/>
    <w:rsid w:val="00DF1643"/>
    <w:rsid w:val="00E04B3F"/>
    <w:rsid w:val="00E742F7"/>
    <w:rsid w:val="00EA52CE"/>
    <w:rsid w:val="00F01394"/>
    <w:rsid w:val="00F04A09"/>
    <w:rsid w:val="00F12253"/>
    <w:rsid w:val="00F27CD2"/>
    <w:rsid w:val="00F53B2F"/>
    <w:rsid w:val="00F91E1A"/>
    <w:rsid w:val="00F93954"/>
    <w:rsid w:val="00F9778D"/>
    <w:rsid w:val="00F97A60"/>
    <w:rsid w:val="00FB6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0A1B"/>
    <w:rPr>
      <w:color w:val="0000FF"/>
      <w:u w:val="single"/>
    </w:rPr>
  </w:style>
  <w:style w:type="character" w:styleId="FollowedHyperlink">
    <w:name w:val="FollowedHyperlink"/>
    <w:basedOn w:val="DefaultParagraphFont"/>
    <w:uiPriority w:val="99"/>
    <w:semiHidden/>
    <w:unhideWhenUsed/>
    <w:rsid w:val="00A50A1B"/>
    <w:rPr>
      <w:color w:val="800080"/>
      <w:u w:val="single"/>
    </w:rPr>
  </w:style>
  <w:style w:type="paragraph" w:styleId="NormalWeb">
    <w:name w:val="Normal (Web)"/>
    <w:basedOn w:val="Normal"/>
    <w:uiPriority w:val="99"/>
    <w:unhideWhenUsed/>
    <w:rsid w:val="00A50A1B"/>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717F9E"/>
    <w:pPr>
      <w:tabs>
        <w:tab w:val="center" w:pos="4252"/>
        <w:tab w:val="right" w:pos="8504"/>
      </w:tabs>
      <w:snapToGrid w:val="0"/>
    </w:pPr>
  </w:style>
  <w:style w:type="character" w:customStyle="1" w:styleId="HeaderChar">
    <w:name w:val="Header Char"/>
    <w:basedOn w:val="DefaultParagraphFont"/>
    <w:link w:val="Header"/>
    <w:uiPriority w:val="99"/>
    <w:rsid w:val="00717F9E"/>
  </w:style>
  <w:style w:type="paragraph" w:styleId="Footer">
    <w:name w:val="footer"/>
    <w:basedOn w:val="Normal"/>
    <w:link w:val="FooterChar"/>
    <w:uiPriority w:val="99"/>
    <w:unhideWhenUsed/>
    <w:rsid w:val="00717F9E"/>
    <w:pPr>
      <w:tabs>
        <w:tab w:val="center" w:pos="4252"/>
        <w:tab w:val="right" w:pos="8504"/>
      </w:tabs>
      <w:snapToGrid w:val="0"/>
    </w:pPr>
  </w:style>
  <w:style w:type="character" w:customStyle="1" w:styleId="FooterChar">
    <w:name w:val="Footer Char"/>
    <w:basedOn w:val="DefaultParagraphFont"/>
    <w:link w:val="Footer"/>
    <w:uiPriority w:val="99"/>
    <w:rsid w:val="00717F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0A1B"/>
    <w:rPr>
      <w:color w:val="0000FF"/>
      <w:u w:val="single"/>
    </w:rPr>
  </w:style>
  <w:style w:type="character" w:styleId="FollowedHyperlink">
    <w:name w:val="FollowedHyperlink"/>
    <w:basedOn w:val="DefaultParagraphFont"/>
    <w:uiPriority w:val="99"/>
    <w:semiHidden/>
    <w:unhideWhenUsed/>
    <w:rsid w:val="00A50A1B"/>
    <w:rPr>
      <w:color w:val="800080"/>
      <w:u w:val="single"/>
    </w:rPr>
  </w:style>
  <w:style w:type="paragraph" w:styleId="NormalWeb">
    <w:name w:val="Normal (Web)"/>
    <w:basedOn w:val="Normal"/>
    <w:uiPriority w:val="99"/>
    <w:unhideWhenUsed/>
    <w:rsid w:val="00A50A1B"/>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717F9E"/>
    <w:pPr>
      <w:tabs>
        <w:tab w:val="center" w:pos="4252"/>
        <w:tab w:val="right" w:pos="8504"/>
      </w:tabs>
      <w:snapToGrid w:val="0"/>
    </w:pPr>
  </w:style>
  <w:style w:type="character" w:customStyle="1" w:styleId="HeaderChar">
    <w:name w:val="Header Char"/>
    <w:basedOn w:val="DefaultParagraphFont"/>
    <w:link w:val="Header"/>
    <w:uiPriority w:val="99"/>
    <w:rsid w:val="00717F9E"/>
  </w:style>
  <w:style w:type="paragraph" w:styleId="Footer">
    <w:name w:val="footer"/>
    <w:basedOn w:val="Normal"/>
    <w:link w:val="FooterChar"/>
    <w:uiPriority w:val="99"/>
    <w:unhideWhenUsed/>
    <w:rsid w:val="00717F9E"/>
    <w:pPr>
      <w:tabs>
        <w:tab w:val="center" w:pos="4252"/>
        <w:tab w:val="right" w:pos="8504"/>
      </w:tabs>
      <w:snapToGrid w:val="0"/>
    </w:pPr>
  </w:style>
  <w:style w:type="character" w:customStyle="1" w:styleId="FooterChar">
    <w:name w:val="Footer Char"/>
    <w:basedOn w:val="DefaultParagraphFont"/>
    <w:link w:val="Footer"/>
    <w:uiPriority w:val="99"/>
    <w:rsid w:val="00717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818">
      <w:marLeft w:val="0"/>
      <w:marRight w:val="0"/>
      <w:marTop w:val="0"/>
      <w:marBottom w:val="0"/>
      <w:divBdr>
        <w:top w:val="none" w:sz="0" w:space="0" w:color="auto"/>
        <w:left w:val="none" w:sz="0" w:space="0" w:color="auto"/>
        <w:bottom w:val="none" w:sz="0" w:space="0" w:color="auto"/>
        <w:right w:val="none" w:sz="0" w:space="0" w:color="auto"/>
      </w:divBdr>
    </w:div>
    <w:div w:id="4063660">
      <w:marLeft w:val="0"/>
      <w:marRight w:val="0"/>
      <w:marTop w:val="0"/>
      <w:marBottom w:val="0"/>
      <w:divBdr>
        <w:top w:val="none" w:sz="0" w:space="0" w:color="auto"/>
        <w:left w:val="none" w:sz="0" w:space="0" w:color="auto"/>
        <w:bottom w:val="none" w:sz="0" w:space="0" w:color="auto"/>
        <w:right w:val="none" w:sz="0" w:space="0" w:color="auto"/>
      </w:divBdr>
    </w:div>
    <w:div w:id="7217209">
      <w:marLeft w:val="0"/>
      <w:marRight w:val="0"/>
      <w:marTop w:val="0"/>
      <w:marBottom w:val="0"/>
      <w:divBdr>
        <w:top w:val="none" w:sz="0" w:space="0" w:color="auto"/>
        <w:left w:val="none" w:sz="0" w:space="0" w:color="auto"/>
        <w:bottom w:val="none" w:sz="0" w:space="0" w:color="auto"/>
        <w:right w:val="none" w:sz="0" w:space="0" w:color="auto"/>
      </w:divBdr>
    </w:div>
    <w:div w:id="9838677">
      <w:marLeft w:val="0"/>
      <w:marRight w:val="0"/>
      <w:marTop w:val="0"/>
      <w:marBottom w:val="0"/>
      <w:divBdr>
        <w:top w:val="none" w:sz="0" w:space="0" w:color="auto"/>
        <w:left w:val="none" w:sz="0" w:space="0" w:color="auto"/>
        <w:bottom w:val="none" w:sz="0" w:space="0" w:color="auto"/>
        <w:right w:val="none" w:sz="0" w:space="0" w:color="auto"/>
      </w:divBdr>
    </w:div>
    <w:div w:id="10034275">
      <w:marLeft w:val="0"/>
      <w:marRight w:val="0"/>
      <w:marTop w:val="0"/>
      <w:marBottom w:val="0"/>
      <w:divBdr>
        <w:top w:val="none" w:sz="0" w:space="0" w:color="auto"/>
        <w:left w:val="none" w:sz="0" w:space="0" w:color="auto"/>
        <w:bottom w:val="none" w:sz="0" w:space="0" w:color="auto"/>
        <w:right w:val="none" w:sz="0" w:space="0" w:color="auto"/>
      </w:divBdr>
    </w:div>
    <w:div w:id="11954737">
      <w:marLeft w:val="0"/>
      <w:marRight w:val="0"/>
      <w:marTop w:val="0"/>
      <w:marBottom w:val="0"/>
      <w:divBdr>
        <w:top w:val="none" w:sz="0" w:space="0" w:color="auto"/>
        <w:left w:val="none" w:sz="0" w:space="0" w:color="auto"/>
        <w:bottom w:val="none" w:sz="0" w:space="0" w:color="auto"/>
        <w:right w:val="none" w:sz="0" w:space="0" w:color="auto"/>
      </w:divBdr>
    </w:div>
    <w:div w:id="13576819">
      <w:marLeft w:val="0"/>
      <w:marRight w:val="0"/>
      <w:marTop w:val="0"/>
      <w:marBottom w:val="0"/>
      <w:divBdr>
        <w:top w:val="none" w:sz="0" w:space="0" w:color="auto"/>
        <w:left w:val="none" w:sz="0" w:space="0" w:color="auto"/>
        <w:bottom w:val="none" w:sz="0" w:space="0" w:color="auto"/>
        <w:right w:val="none" w:sz="0" w:space="0" w:color="auto"/>
      </w:divBdr>
    </w:div>
    <w:div w:id="15083046">
      <w:marLeft w:val="0"/>
      <w:marRight w:val="0"/>
      <w:marTop w:val="0"/>
      <w:marBottom w:val="0"/>
      <w:divBdr>
        <w:top w:val="none" w:sz="0" w:space="0" w:color="auto"/>
        <w:left w:val="none" w:sz="0" w:space="0" w:color="auto"/>
        <w:bottom w:val="none" w:sz="0" w:space="0" w:color="auto"/>
        <w:right w:val="none" w:sz="0" w:space="0" w:color="auto"/>
      </w:divBdr>
    </w:div>
    <w:div w:id="16126547">
      <w:marLeft w:val="0"/>
      <w:marRight w:val="0"/>
      <w:marTop w:val="0"/>
      <w:marBottom w:val="0"/>
      <w:divBdr>
        <w:top w:val="none" w:sz="0" w:space="0" w:color="auto"/>
        <w:left w:val="none" w:sz="0" w:space="0" w:color="auto"/>
        <w:bottom w:val="none" w:sz="0" w:space="0" w:color="auto"/>
        <w:right w:val="none" w:sz="0" w:space="0" w:color="auto"/>
      </w:divBdr>
    </w:div>
    <w:div w:id="19401708">
      <w:marLeft w:val="0"/>
      <w:marRight w:val="0"/>
      <w:marTop w:val="0"/>
      <w:marBottom w:val="0"/>
      <w:divBdr>
        <w:top w:val="none" w:sz="0" w:space="0" w:color="auto"/>
        <w:left w:val="none" w:sz="0" w:space="0" w:color="auto"/>
        <w:bottom w:val="none" w:sz="0" w:space="0" w:color="auto"/>
        <w:right w:val="none" w:sz="0" w:space="0" w:color="auto"/>
      </w:divBdr>
    </w:div>
    <w:div w:id="24211506">
      <w:marLeft w:val="0"/>
      <w:marRight w:val="0"/>
      <w:marTop w:val="0"/>
      <w:marBottom w:val="0"/>
      <w:divBdr>
        <w:top w:val="none" w:sz="0" w:space="0" w:color="auto"/>
        <w:left w:val="none" w:sz="0" w:space="0" w:color="auto"/>
        <w:bottom w:val="none" w:sz="0" w:space="0" w:color="auto"/>
        <w:right w:val="none" w:sz="0" w:space="0" w:color="auto"/>
      </w:divBdr>
    </w:div>
    <w:div w:id="24866245">
      <w:marLeft w:val="0"/>
      <w:marRight w:val="0"/>
      <w:marTop w:val="0"/>
      <w:marBottom w:val="0"/>
      <w:divBdr>
        <w:top w:val="none" w:sz="0" w:space="0" w:color="auto"/>
        <w:left w:val="none" w:sz="0" w:space="0" w:color="auto"/>
        <w:bottom w:val="none" w:sz="0" w:space="0" w:color="auto"/>
        <w:right w:val="none" w:sz="0" w:space="0" w:color="auto"/>
      </w:divBdr>
    </w:div>
    <w:div w:id="26763124">
      <w:marLeft w:val="0"/>
      <w:marRight w:val="0"/>
      <w:marTop w:val="0"/>
      <w:marBottom w:val="0"/>
      <w:divBdr>
        <w:top w:val="none" w:sz="0" w:space="0" w:color="auto"/>
        <w:left w:val="none" w:sz="0" w:space="0" w:color="auto"/>
        <w:bottom w:val="none" w:sz="0" w:space="0" w:color="auto"/>
        <w:right w:val="none" w:sz="0" w:space="0" w:color="auto"/>
      </w:divBdr>
    </w:div>
    <w:div w:id="27073477">
      <w:marLeft w:val="0"/>
      <w:marRight w:val="0"/>
      <w:marTop w:val="0"/>
      <w:marBottom w:val="0"/>
      <w:divBdr>
        <w:top w:val="none" w:sz="0" w:space="0" w:color="auto"/>
        <w:left w:val="none" w:sz="0" w:space="0" w:color="auto"/>
        <w:bottom w:val="none" w:sz="0" w:space="0" w:color="auto"/>
        <w:right w:val="none" w:sz="0" w:space="0" w:color="auto"/>
      </w:divBdr>
    </w:div>
    <w:div w:id="27141669">
      <w:marLeft w:val="0"/>
      <w:marRight w:val="0"/>
      <w:marTop w:val="0"/>
      <w:marBottom w:val="0"/>
      <w:divBdr>
        <w:top w:val="none" w:sz="0" w:space="0" w:color="auto"/>
        <w:left w:val="none" w:sz="0" w:space="0" w:color="auto"/>
        <w:bottom w:val="none" w:sz="0" w:space="0" w:color="auto"/>
        <w:right w:val="none" w:sz="0" w:space="0" w:color="auto"/>
      </w:divBdr>
    </w:div>
    <w:div w:id="29844627">
      <w:marLeft w:val="0"/>
      <w:marRight w:val="0"/>
      <w:marTop w:val="0"/>
      <w:marBottom w:val="0"/>
      <w:divBdr>
        <w:top w:val="none" w:sz="0" w:space="0" w:color="auto"/>
        <w:left w:val="none" w:sz="0" w:space="0" w:color="auto"/>
        <w:bottom w:val="none" w:sz="0" w:space="0" w:color="auto"/>
        <w:right w:val="none" w:sz="0" w:space="0" w:color="auto"/>
      </w:divBdr>
    </w:div>
    <w:div w:id="30763544">
      <w:marLeft w:val="0"/>
      <w:marRight w:val="0"/>
      <w:marTop w:val="0"/>
      <w:marBottom w:val="0"/>
      <w:divBdr>
        <w:top w:val="none" w:sz="0" w:space="0" w:color="auto"/>
        <w:left w:val="none" w:sz="0" w:space="0" w:color="auto"/>
        <w:bottom w:val="none" w:sz="0" w:space="0" w:color="auto"/>
        <w:right w:val="none" w:sz="0" w:space="0" w:color="auto"/>
      </w:divBdr>
    </w:div>
    <w:div w:id="31079030">
      <w:marLeft w:val="0"/>
      <w:marRight w:val="0"/>
      <w:marTop w:val="0"/>
      <w:marBottom w:val="0"/>
      <w:divBdr>
        <w:top w:val="none" w:sz="0" w:space="0" w:color="auto"/>
        <w:left w:val="none" w:sz="0" w:space="0" w:color="auto"/>
        <w:bottom w:val="none" w:sz="0" w:space="0" w:color="auto"/>
        <w:right w:val="none" w:sz="0" w:space="0" w:color="auto"/>
      </w:divBdr>
    </w:div>
    <w:div w:id="31420273">
      <w:marLeft w:val="0"/>
      <w:marRight w:val="0"/>
      <w:marTop w:val="0"/>
      <w:marBottom w:val="0"/>
      <w:divBdr>
        <w:top w:val="none" w:sz="0" w:space="0" w:color="auto"/>
        <w:left w:val="none" w:sz="0" w:space="0" w:color="auto"/>
        <w:bottom w:val="none" w:sz="0" w:space="0" w:color="auto"/>
        <w:right w:val="none" w:sz="0" w:space="0" w:color="auto"/>
      </w:divBdr>
    </w:div>
    <w:div w:id="36325151">
      <w:marLeft w:val="0"/>
      <w:marRight w:val="0"/>
      <w:marTop w:val="0"/>
      <w:marBottom w:val="0"/>
      <w:divBdr>
        <w:top w:val="none" w:sz="0" w:space="0" w:color="auto"/>
        <w:left w:val="none" w:sz="0" w:space="0" w:color="auto"/>
        <w:bottom w:val="none" w:sz="0" w:space="0" w:color="auto"/>
        <w:right w:val="none" w:sz="0" w:space="0" w:color="auto"/>
      </w:divBdr>
    </w:div>
    <w:div w:id="38405071">
      <w:marLeft w:val="0"/>
      <w:marRight w:val="0"/>
      <w:marTop w:val="0"/>
      <w:marBottom w:val="0"/>
      <w:divBdr>
        <w:top w:val="none" w:sz="0" w:space="0" w:color="auto"/>
        <w:left w:val="none" w:sz="0" w:space="0" w:color="auto"/>
        <w:bottom w:val="none" w:sz="0" w:space="0" w:color="auto"/>
        <w:right w:val="none" w:sz="0" w:space="0" w:color="auto"/>
      </w:divBdr>
    </w:div>
    <w:div w:id="38475893">
      <w:marLeft w:val="0"/>
      <w:marRight w:val="0"/>
      <w:marTop w:val="0"/>
      <w:marBottom w:val="0"/>
      <w:divBdr>
        <w:top w:val="none" w:sz="0" w:space="0" w:color="auto"/>
        <w:left w:val="none" w:sz="0" w:space="0" w:color="auto"/>
        <w:bottom w:val="none" w:sz="0" w:space="0" w:color="auto"/>
        <w:right w:val="none" w:sz="0" w:space="0" w:color="auto"/>
      </w:divBdr>
    </w:div>
    <w:div w:id="38629772">
      <w:marLeft w:val="0"/>
      <w:marRight w:val="0"/>
      <w:marTop w:val="0"/>
      <w:marBottom w:val="0"/>
      <w:divBdr>
        <w:top w:val="none" w:sz="0" w:space="0" w:color="auto"/>
        <w:left w:val="none" w:sz="0" w:space="0" w:color="auto"/>
        <w:bottom w:val="none" w:sz="0" w:space="0" w:color="auto"/>
        <w:right w:val="none" w:sz="0" w:space="0" w:color="auto"/>
      </w:divBdr>
    </w:div>
    <w:div w:id="40251930">
      <w:marLeft w:val="0"/>
      <w:marRight w:val="0"/>
      <w:marTop w:val="0"/>
      <w:marBottom w:val="0"/>
      <w:divBdr>
        <w:top w:val="none" w:sz="0" w:space="0" w:color="auto"/>
        <w:left w:val="none" w:sz="0" w:space="0" w:color="auto"/>
        <w:bottom w:val="none" w:sz="0" w:space="0" w:color="auto"/>
        <w:right w:val="none" w:sz="0" w:space="0" w:color="auto"/>
      </w:divBdr>
    </w:div>
    <w:div w:id="44529787">
      <w:marLeft w:val="0"/>
      <w:marRight w:val="0"/>
      <w:marTop w:val="0"/>
      <w:marBottom w:val="0"/>
      <w:divBdr>
        <w:top w:val="none" w:sz="0" w:space="0" w:color="auto"/>
        <w:left w:val="none" w:sz="0" w:space="0" w:color="auto"/>
        <w:bottom w:val="none" w:sz="0" w:space="0" w:color="auto"/>
        <w:right w:val="none" w:sz="0" w:space="0" w:color="auto"/>
      </w:divBdr>
    </w:div>
    <w:div w:id="47535347">
      <w:marLeft w:val="0"/>
      <w:marRight w:val="0"/>
      <w:marTop w:val="0"/>
      <w:marBottom w:val="0"/>
      <w:divBdr>
        <w:top w:val="none" w:sz="0" w:space="0" w:color="auto"/>
        <w:left w:val="none" w:sz="0" w:space="0" w:color="auto"/>
        <w:bottom w:val="none" w:sz="0" w:space="0" w:color="auto"/>
        <w:right w:val="none" w:sz="0" w:space="0" w:color="auto"/>
      </w:divBdr>
    </w:div>
    <w:div w:id="50470332">
      <w:marLeft w:val="0"/>
      <w:marRight w:val="0"/>
      <w:marTop w:val="0"/>
      <w:marBottom w:val="0"/>
      <w:divBdr>
        <w:top w:val="none" w:sz="0" w:space="0" w:color="auto"/>
        <w:left w:val="none" w:sz="0" w:space="0" w:color="auto"/>
        <w:bottom w:val="none" w:sz="0" w:space="0" w:color="auto"/>
        <w:right w:val="none" w:sz="0" w:space="0" w:color="auto"/>
      </w:divBdr>
    </w:div>
    <w:div w:id="51004858">
      <w:marLeft w:val="0"/>
      <w:marRight w:val="0"/>
      <w:marTop w:val="0"/>
      <w:marBottom w:val="0"/>
      <w:divBdr>
        <w:top w:val="none" w:sz="0" w:space="0" w:color="auto"/>
        <w:left w:val="none" w:sz="0" w:space="0" w:color="auto"/>
        <w:bottom w:val="none" w:sz="0" w:space="0" w:color="auto"/>
        <w:right w:val="none" w:sz="0" w:space="0" w:color="auto"/>
      </w:divBdr>
    </w:div>
    <w:div w:id="55711406">
      <w:marLeft w:val="0"/>
      <w:marRight w:val="0"/>
      <w:marTop w:val="0"/>
      <w:marBottom w:val="0"/>
      <w:divBdr>
        <w:top w:val="none" w:sz="0" w:space="0" w:color="auto"/>
        <w:left w:val="none" w:sz="0" w:space="0" w:color="auto"/>
        <w:bottom w:val="none" w:sz="0" w:space="0" w:color="auto"/>
        <w:right w:val="none" w:sz="0" w:space="0" w:color="auto"/>
      </w:divBdr>
    </w:div>
    <w:div w:id="58333667">
      <w:marLeft w:val="0"/>
      <w:marRight w:val="0"/>
      <w:marTop w:val="0"/>
      <w:marBottom w:val="0"/>
      <w:divBdr>
        <w:top w:val="none" w:sz="0" w:space="0" w:color="auto"/>
        <w:left w:val="none" w:sz="0" w:space="0" w:color="auto"/>
        <w:bottom w:val="none" w:sz="0" w:space="0" w:color="auto"/>
        <w:right w:val="none" w:sz="0" w:space="0" w:color="auto"/>
      </w:divBdr>
    </w:div>
    <w:div w:id="58552132">
      <w:marLeft w:val="0"/>
      <w:marRight w:val="0"/>
      <w:marTop w:val="0"/>
      <w:marBottom w:val="0"/>
      <w:divBdr>
        <w:top w:val="none" w:sz="0" w:space="0" w:color="auto"/>
        <w:left w:val="none" w:sz="0" w:space="0" w:color="auto"/>
        <w:bottom w:val="none" w:sz="0" w:space="0" w:color="auto"/>
        <w:right w:val="none" w:sz="0" w:space="0" w:color="auto"/>
      </w:divBdr>
    </w:div>
    <w:div w:id="59637894">
      <w:marLeft w:val="0"/>
      <w:marRight w:val="0"/>
      <w:marTop w:val="0"/>
      <w:marBottom w:val="0"/>
      <w:divBdr>
        <w:top w:val="none" w:sz="0" w:space="0" w:color="auto"/>
        <w:left w:val="none" w:sz="0" w:space="0" w:color="auto"/>
        <w:bottom w:val="none" w:sz="0" w:space="0" w:color="auto"/>
        <w:right w:val="none" w:sz="0" w:space="0" w:color="auto"/>
      </w:divBdr>
    </w:div>
    <w:div w:id="60253229">
      <w:marLeft w:val="0"/>
      <w:marRight w:val="0"/>
      <w:marTop w:val="0"/>
      <w:marBottom w:val="0"/>
      <w:divBdr>
        <w:top w:val="none" w:sz="0" w:space="0" w:color="auto"/>
        <w:left w:val="none" w:sz="0" w:space="0" w:color="auto"/>
        <w:bottom w:val="none" w:sz="0" w:space="0" w:color="auto"/>
        <w:right w:val="none" w:sz="0" w:space="0" w:color="auto"/>
      </w:divBdr>
    </w:div>
    <w:div w:id="63530267">
      <w:marLeft w:val="0"/>
      <w:marRight w:val="0"/>
      <w:marTop w:val="0"/>
      <w:marBottom w:val="0"/>
      <w:divBdr>
        <w:top w:val="none" w:sz="0" w:space="0" w:color="auto"/>
        <w:left w:val="none" w:sz="0" w:space="0" w:color="auto"/>
        <w:bottom w:val="none" w:sz="0" w:space="0" w:color="auto"/>
        <w:right w:val="none" w:sz="0" w:space="0" w:color="auto"/>
      </w:divBdr>
    </w:div>
    <w:div w:id="65229231">
      <w:marLeft w:val="0"/>
      <w:marRight w:val="0"/>
      <w:marTop w:val="0"/>
      <w:marBottom w:val="0"/>
      <w:divBdr>
        <w:top w:val="none" w:sz="0" w:space="0" w:color="auto"/>
        <w:left w:val="none" w:sz="0" w:space="0" w:color="auto"/>
        <w:bottom w:val="none" w:sz="0" w:space="0" w:color="auto"/>
        <w:right w:val="none" w:sz="0" w:space="0" w:color="auto"/>
      </w:divBdr>
    </w:div>
    <w:div w:id="66803190">
      <w:marLeft w:val="0"/>
      <w:marRight w:val="0"/>
      <w:marTop w:val="0"/>
      <w:marBottom w:val="0"/>
      <w:divBdr>
        <w:top w:val="none" w:sz="0" w:space="0" w:color="auto"/>
        <w:left w:val="none" w:sz="0" w:space="0" w:color="auto"/>
        <w:bottom w:val="none" w:sz="0" w:space="0" w:color="auto"/>
        <w:right w:val="none" w:sz="0" w:space="0" w:color="auto"/>
      </w:divBdr>
    </w:div>
    <w:div w:id="67460525">
      <w:marLeft w:val="0"/>
      <w:marRight w:val="0"/>
      <w:marTop w:val="0"/>
      <w:marBottom w:val="0"/>
      <w:divBdr>
        <w:top w:val="none" w:sz="0" w:space="0" w:color="auto"/>
        <w:left w:val="none" w:sz="0" w:space="0" w:color="auto"/>
        <w:bottom w:val="none" w:sz="0" w:space="0" w:color="auto"/>
        <w:right w:val="none" w:sz="0" w:space="0" w:color="auto"/>
      </w:divBdr>
    </w:div>
    <w:div w:id="71657827">
      <w:marLeft w:val="0"/>
      <w:marRight w:val="0"/>
      <w:marTop w:val="0"/>
      <w:marBottom w:val="0"/>
      <w:divBdr>
        <w:top w:val="none" w:sz="0" w:space="0" w:color="auto"/>
        <w:left w:val="none" w:sz="0" w:space="0" w:color="auto"/>
        <w:bottom w:val="none" w:sz="0" w:space="0" w:color="auto"/>
        <w:right w:val="none" w:sz="0" w:space="0" w:color="auto"/>
      </w:divBdr>
    </w:div>
    <w:div w:id="74087718">
      <w:marLeft w:val="0"/>
      <w:marRight w:val="0"/>
      <w:marTop w:val="0"/>
      <w:marBottom w:val="0"/>
      <w:divBdr>
        <w:top w:val="none" w:sz="0" w:space="0" w:color="auto"/>
        <w:left w:val="none" w:sz="0" w:space="0" w:color="auto"/>
        <w:bottom w:val="none" w:sz="0" w:space="0" w:color="auto"/>
        <w:right w:val="none" w:sz="0" w:space="0" w:color="auto"/>
      </w:divBdr>
    </w:div>
    <w:div w:id="86537730">
      <w:marLeft w:val="0"/>
      <w:marRight w:val="0"/>
      <w:marTop w:val="0"/>
      <w:marBottom w:val="0"/>
      <w:divBdr>
        <w:top w:val="none" w:sz="0" w:space="0" w:color="auto"/>
        <w:left w:val="none" w:sz="0" w:space="0" w:color="auto"/>
        <w:bottom w:val="none" w:sz="0" w:space="0" w:color="auto"/>
        <w:right w:val="none" w:sz="0" w:space="0" w:color="auto"/>
      </w:divBdr>
    </w:div>
    <w:div w:id="87383867">
      <w:marLeft w:val="0"/>
      <w:marRight w:val="0"/>
      <w:marTop w:val="0"/>
      <w:marBottom w:val="0"/>
      <w:divBdr>
        <w:top w:val="none" w:sz="0" w:space="0" w:color="auto"/>
        <w:left w:val="none" w:sz="0" w:space="0" w:color="auto"/>
        <w:bottom w:val="none" w:sz="0" w:space="0" w:color="auto"/>
        <w:right w:val="none" w:sz="0" w:space="0" w:color="auto"/>
      </w:divBdr>
    </w:div>
    <w:div w:id="89473552">
      <w:marLeft w:val="0"/>
      <w:marRight w:val="0"/>
      <w:marTop w:val="0"/>
      <w:marBottom w:val="0"/>
      <w:divBdr>
        <w:top w:val="none" w:sz="0" w:space="0" w:color="auto"/>
        <w:left w:val="none" w:sz="0" w:space="0" w:color="auto"/>
        <w:bottom w:val="none" w:sz="0" w:space="0" w:color="auto"/>
        <w:right w:val="none" w:sz="0" w:space="0" w:color="auto"/>
      </w:divBdr>
    </w:div>
    <w:div w:id="90007078">
      <w:marLeft w:val="0"/>
      <w:marRight w:val="0"/>
      <w:marTop w:val="0"/>
      <w:marBottom w:val="0"/>
      <w:divBdr>
        <w:top w:val="none" w:sz="0" w:space="0" w:color="auto"/>
        <w:left w:val="none" w:sz="0" w:space="0" w:color="auto"/>
        <w:bottom w:val="none" w:sz="0" w:space="0" w:color="auto"/>
        <w:right w:val="none" w:sz="0" w:space="0" w:color="auto"/>
      </w:divBdr>
    </w:div>
    <w:div w:id="96945572">
      <w:marLeft w:val="0"/>
      <w:marRight w:val="0"/>
      <w:marTop w:val="0"/>
      <w:marBottom w:val="0"/>
      <w:divBdr>
        <w:top w:val="none" w:sz="0" w:space="0" w:color="auto"/>
        <w:left w:val="none" w:sz="0" w:space="0" w:color="auto"/>
        <w:bottom w:val="none" w:sz="0" w:space="0" w:color="auto"/>
        <w:right w:val="none" w:sz="0" w:space="0" w:color="auto"/>
      </w:divBdr>
    </w:div>
    <w:div w:id="102384094">
      <w:marLeft w:val="0"/>
      <w:marRight w:val="0"/>
      <w:marTop w:val="0"/>
      <w:marBottom w:val="0"/>
      <w:divBdr>
        <w:top w:val="none" w:sz="0" w:space="0" w:color="auto"/>
        <w:left w:val="none" w:sz="0" w:space="0" w:color="auto"/>
        <w:bottom w:val="none" w:sz="0" w:space="0" w:color="auto"/>
        <w:right w:val="none" w:sz="0" w:space="0" w:color="auto"/>
      </w:divBdr>
    </w:div>
    <w:div w:id="103698001">
      <w:marLeft w:val="0"/>
      <w:marRight w:val="0"/>
      <w:marTop w:val="0"/>
      <w:marBottom w:val="0"/>
      <w:divBdr>
        <w:top w:val="none" w:sz="0" w:space="0" w:color="auto"/>
        <w:left w:val="none" w:sz="0" w:space="0" w:color="auto"/>
        <w:bottom w:val="none" w:sz="0" w:space="0" w:color="auto"/>
        <w:right w:val="none" w:sz="0" w:space="0" w:color="auto"/>
      </w:divBdr>
    </w:div>
    <w:div w:id="109714396">
      <w:marLeft w:val="0"/>
      <w:marRight w:val="0"/>
      <w:marTop w:val="0"/>
      <w:marBottom w:val="0"/>
      <w:divBdr>
        <w:top w:val="none" w:sz="0" w:space="0" w:color="auto"/>
        <w:left w:val="none" w:sz="0" w:space="0" w:color="auto"/>
        <w:bottom w:val="none" w:sz="0" w:space="0" w:color="auto"/>
        <w:right w:val="none" w:sz="0" w:space="0" w:color="auto"/>
      </w:divBdr>
    </w:div>
    <w:div w:id="112135400">
      <w:marLeft w:val="0"/>
      <w:marRight w:val="0"/>
      <w:marTop w:val="0"/>
      <w:marBottom w:val="0"/>
      <w:divBdr>
        <w:top w:val="none" w:sz="0" w:space="0" w:color="auto"/>
        <w:left w:val="none" w:sz="0" w:space="0" w:color="auto"/>
        <w:bottom w:val="none" w:sz="0" w:space="0" w:color="auto"/>
        <w:right w:val="none" w:sz="0" w:space="0" w:color="auto"/>
      </w:divBdr>
    </w:div>
    <w:div w:id="116728134">
      <w:marLeft w:val="0"/>
      <w:marRight w:val="0"/>
      <w:marTop w:val="0"/>
      <w:marBottom w:val="0"/>
      <w:divBdr>
        <w:top w:val="none" w:sz="0" w:space="0" w:color="auto"/>
        <w:left w:val="none" w:sz="0" w:space="0" w:color="auto"/>
        <w:bottom w:val="none" w:sz="0" w:space="0" w:color="auto"/>
        <w:right w:val="none" w:sz="0" w:space="0" w:color="auto"/>
      </w:divBdr>
    </w:div>
    <w:div w:id="117533418">
      <w:marLeft w:val="0"/>
      <w:marRight w:val="0"/>
      <w:marTop w:val="0"/>
      <w:marBottom w:val="0"/>
      <w:divBdr>
        <w:top w:val="none" w:sz="0" w:space="0" w:color="auto"/>
        <w:left w:val="none" w:sz="0" w:space="0" w:color="auto"/>
        <w:bottom w:val="none" w:sz="0" w:space="0" w:color="auto"/>
        <w:right w:val="none" w:sz="0" w:space="0" w:color="auto"/>
      </w:divBdr>
    </w:div>
    <w:div w:id="117721061">
      <w:marLeft w:val="0"/>
      <w:marRight w:val="0"/>
      <w:marTop w:val="0"/>
      <w:marBottom w:val="0"/>
      <w:divBdr>
        <w:top w:val="none" w:sz="0" w:space="0" w:color="auto"/>
        <w:left w:val="none" w:sz="0" w:space="0" w:color="auto"/>
        <w:bottom w:val="none" w:sz="0" w:space="0" w:color="auto"/>
        <w:right w:val="none" w:sz="0" w:space="0" w:color="auto"/>
      </w:divBdr>
    </w:div>
    <w:div w:id="118766640">
      <w:marLeft w:val="0"/>
      <w:marRight w:val="0"/>
      <w:marTop w:val="0"/>
      <w:marBottom w:val="0"/>
      <w:divBdr>
        <w:top w:val="none" w:sz="0" w:space="0" w:color="auto"/>
        <w:left w:val="none" w:sz="0" w:space="0" w:color="auto"/>
        <w:bottom w:val="none" w:sz="0" w:space="0" w:color="auto"/>
        <w:right w:val="none" w:sz="0" w:space="0" w:color="auto"/>
      </w:divBdr>
    </w:div>
    <w:div w:id="119300023">
      <w:marLeft w:val="0"/>
      <w:marRight w:val="0"/>
      <w:marTop w:val="0"/>
      <w:marBottom w:val="0"/>
      <w:divBdr>
        <w:top w:val="none" w:sz="0" w:space="0" w:color="auto"/>
        <w:left w:val="none" w:sz="0" w:space="0" w:color="auto"/>
        <w:bottom w:val="none" w:sz="0" w:space="0" w:color="auto"/>
        <w:right w:val="none" w:sz="0" w:space="0" w:color="auto"/>
      </w:divBdr>
    </w:div>
    <w:div w:id="121001387">
      <w:marLeft w:val="0"/>
      <w:marRight w:val="0"/>
      <w:marTop w:val="0"/>
      <w:marBottom w:val="0"/>
      <w:divBdr>
        <w:top w:val="none" w:sz="0" w:space="0" w:color="auto"/>
        <w:left w:val="none" w:sz="0" w:space="0" w:color="auto"/>
        <w:bottom w:val="none" w:sz="0" w:space="0" w:color="auto"/>
        <w:right w:val="none" w:sz="0" w:space="0" w:color="auto"/>
      </w:divBdr>
    </w:div>
    <w:div w:id="123470663">
      <w:marLeft w:val="0"/>
      <w:marRight w:val="0"/>
      <w:marTop w:val="0"/>
      <w:marBottom w:val="0"/>
      <w:divBdr>
        <w:top w:val="none" w:sz="0" w:space="0" w:color="auto"/>
        <w:left w:val="none" w:sz="0" w:space="0" w:color="auto"/>
        <w:bottom w:val="none" w:sz="0" w:space="0" w:color="auto"/>
        <w:right w:val="none" w:sz="0" w:space="0" w:color="auto"/>
      </w:divBdr>
    </w:div>
    <w:div w:id="123890409">
      <w:marLeft w:val="0"/>
      <w:marRight w:val="0"/>
      <w:marTop w:val="0"/>
      <w:marBottom w:val="0"/>
      <w:divBdr>
        <w:top w:val="none" w:sz="0" w:space="0" w:color="auto"/>
        <w:left w:val="none" w:sz="0" w:space="0" w:color="auto"/>
        <w:bottom w:val="none" w:sz="0" w:space="0" w:color="auto"/>
        <w:right w:val="none" w:sz="0" w:space="0" w:color="auto"/>
      </w:divBdr>
    </w:div>
    <w:div w:id="124198544">
      <w:marLeft w:val="0"/>
      <w:marRight w:val="0"/>
      <w:marTop w:val="0"/>
      <w:marBottom w:val="0"/>
      <w:divBdr>
        <w:top w:val="none" w:sz="0" w:space="0" w:color="auto"/>
        <w:left w:val="none" w:sz="0" w:space="0" w:color="auto"/>
        <w:bottom w:val="none" w:sz="0" w:space="0" w:color="auto"/>
        <w:right w:val="none" w:sz="0" w:space="0" w:color="auto"/>
      </w:divBdr>
    </w:div>
    <w:div w:id="124203074">
      <w:marLeft w:val="0"/>
      <w:marRight w:val="0"/>
      <w:marTop w:val="0"/>
      <w:marBottom w:val="0"/>
      <w:divBdr>
        <w:top w:val="none" w:sz="0" w:space="0" w:color="auto"/>
        <w:left w:val="none" w:sz="0" w:space="0" w:color="auto"/>
        <w:bottom w:val="none" w:sz="0" w:space="0" w:color="auto"/>
        <w:right w:val="none" w:sz="0" w:space="0" w:color="auto"/>
      </w:divBdr>
    </w:div>
    <w:div w:id="124279897">
      <w:marLeft w:val="0"/>
      <w:marRight w:val="0"/>
      <w:marTop w:val="0"/>
      <w:marBottom w:val="0"/>
      <w:divBdr>
        <w:top w:val="none" w:sz="0" w:space="0" w:color="auto"/>
        <w:left w:val="none" w:sz="0" w:space="0" w:color="auto"/>
        <w:bottom w:val="none" w:sz="0" w:space="0" w:color="auto"/>
        <w:right w:val="none" w:sz="0" w:space="0" w:color="auto"/>
      </w:divBdr>
    </w:div>
    <w:div w:id="127818803">
      <w:marLeft w:val="0"/>
      <w:marRight w:val="0"/>
      <w:marTop w:val="0"/>
      <w:marBottom w:val="0"/>
      <w:divBdr>
        <w:top w:val="none" w:sz="0" w:space="0" w:color="auto"/>
        <w:left w:val="none" w:sz="0" w:space="0" w:color="auto"/>
        <w:bottom w:val="none" w:sz="0" w:space="0" w:color="auto"/>
        <w:right w:val="none" w:sz="0" w:space="0" w:color="auto"/>
      </w:divBdr>
    </w:div>
    <w:div w:id="128472578">
      <w:marLeft w:val="0"/>
      <w:marRight w:val="0"/>
      <w:marTop w:val="0"/>
      <w:marBottom w:val="0"/>
      <w:divBdr>
        <w:top w:val="none" w:sz="0" w:space="0" w:color="auto"/>
        <w:left w:val="none" w:sz="0" w:space="0" w:color="auto"/>
        <w:bottom w:val="none" w:sz="0" w:space="0" w:color="auto"/>
        <w:right w:val="none" w:sz="0" w:space="0" w:color="auto"/>
      </w:divBdr>
    </w:div>
    <w:div w:id="128477591">
      <w:marLeft w:val="0"/>
      <w:marRight w:val="0"/>
      <w:marTop w:val="0"/>
      <w:marBottom w:val="0"/>
      <w:divBdr>
        <w:top w:val="none" w:sz="0" w:space="0" w:color="auto"/>
        <w:left w:val="none" w:sz="0" w:space="0" w:color="auto"/>
        <w:bottom w:val="none" w:sz="0" w:space="0" w:color="auto"/>
        <w:right w:val="none" w:sz="0" w:space="0" w:color="auto"/>
      </w:divBdr>
    </w:div>
    <w:div w:id="128521769">
      <w:marLeft w:val="0"/>
      <w:marRight w:val="0"/>
      <w:marTop w:val="0"/>
      <w:marBottom w:val="0"/>
      <w:divBdr>
        <w:top w:val="none" w:sz="0" w:space="0" w:color="auto"/>
        <w:left w:val="none" w:sz="0" w:space="0" w:color="auto"/>
        <w:bottom w:val="none" w:sz="0" w:space="0" w:color="auto"/>
        <w:right w:val="none" w:sz="0" w:space="0" w:color="auto"/>
      </w:divBdr>
    </w:div>
    <w:div w:id="128981713">
      <w:marLeft w:val="0"/>
      <w:marRight w:val="0"/>
      <w:marTop w:val="0"/>
      <w:marBottom w:val="0"/>
      <w:divBdr>
        <w:top w:val="none" w:sz="0" w:space="0" w:color="auto"/>
        <w:left w:val="none" w:sz="0" w:space="0" w:color="auto"/>
        <w:bottom w:val="none" w:sz="0" w:space="0" w:color="auto"/>
        <w:right w:val="none" w:sz="0" w:space="0" w:color="auto"/>
      </w:divBdr>
    </w:div>
    <w:div w:id="132259402">
      <w:marLeft w:val="0"/>
      <w:marRight w:val="0"/>
      <w:marTop w:val="0"/>
      <w:marBottom w:val="0"/>
      <w:divBdr>
        <w:top w:val="none" w:sz="0" w:space="0" w:color="auto"/>
        <w:left w:val="none" w:sz="0" w:space="0" w:color="auto"/>
        <w:bottom w:val="none" w:sz="0" w:space="0" w:color="auto"/>
        <w:right w:val="none" w:sz="0" w:space="0" w:color="auto"/>
      </w:divBdr>
    </w:div>
    <w:div w:id="133917259">
      <w:marLeft w:val="0"/>
      <w:marRight w:val="0"/>
      <w:marTop w:val="0"/>
      <w:marBottom w:val="0"/>
      <w:divBdr>
        <w:top w:val="none" w:sz="0" w:space="0" w:color="auto"/>
        <w:left w:val="none" w:sz="0" w:space="0" w:color="auto"/>
        <w:bottom w:val="none" w:sz="0" w:space="0" w:color="auto"/>
        <w:right w:val="none" w:sz="0" w:space="0" w:color="auto"/>
      </w:divBdr>
    </w:div>
    <w:div w:id="136848131">
      <w:marLeft w:val="0"/>
      <w:marRight w:val="0"/>
      <w:marTop w:val="0"/>
      <w:marBottom w:val="0"/>
      <w:divBdr>
        <w:top w:val="none" w:sz="0" w:space="0" w:color="auto"/>
        <w:left w:val="none" w:sz="0" w:space="0" w:color="auto"/>
        <w:bottom w:val="none" w:sz="0" w:space="0" w:color="auto"/>
        <w:right w:val="none" w:sz="0" w:space="0" w:color="auto"/>
      </w:divBdr>
    </w:div>
    <w:div w:id="137646876">
      <w:marLeft w:val="0"/>
      <w:marRight w:val="0"/>
      <w:marTop w:val="0"/>
      <w:marBottom w:val="0"/>
      <w:divBdr>
        <w:top w:val="none" w:sz="0" w:space="0" w:color="auto"/>
        <w:left w:val="none" w:sz="0" w:space="0" w:color="auto"/>
        <w:bottom w:val="none" w:sz="0" w:space="0" w:color="auto"/>
        <w:right w:val="none" w:sz="0" w:space="0" w:color="auto"/>
      </w:divBdr>
    </w:div>
    <w:div w:id="138807274">
      <w:marLeft w:val="0"/>
      <w:marRight w:val="0"/>
      <w:marTop w:val="0"/>
      <w:marBottom w:val="0"/>
      <w:divBdr>
        <w:top w:val="none" w:sz="0" w:space="0" w:color="auto"/>
        <w:left w:val="none" w:sz="0" w:space="0" w:color="auto"/>
        <w:bottom w:val="none" w:sz="0" w:space="0" w:color="auto"/>
        <w:right w:val="none" w:sz="0" w:space="0" w:color="auto"/>
      </w:divBdr>
    </w:div>
    <w:div w:id="140923648">
      <w:marLeft w:val="0"/>
      <w:marRight w:val="0"/>
      <w:marTop w:val="0"/>
      <w:marBottom w:val="0"/>
      <w:divBdr>
        <w:top w:val="none" w:sz="0" w:space="0" w:color="auto"/>
        <w:left w:val="none" w:sz="0" w:space="0" w:color="auto"/>
        <w:bottom w:val="none" w:sz="0" w:space="0" w:color="auto"/>
        <w:right w:val="none" w:sz="0" w:space="0" w:color="auto"/>
      </w:divBdr>
    </w:div>
    <w:div w:id="141968196">
      <w:marLeft w:val="0"/>
      <w:marRight w:val="0"/>
      <w:marTop w:val="0"/>
      <w:marBottom w:val="0"/>
      <w:divBdr>
        <w:top w:val="none" w:sz="0" w:space="0" w:color="auto"/>
        <w:left w:val="none" w:sz="0" w:space="0" w:color="auto"/>
        <w:bottom w:val="none" w:sz="0" w:space="0" w:color="auto"/>
        <w:right w:val="none" w:sz="0" w:space="0" w:color="auto"/>
      </w:divBdr>
    </w:div>
    <w:div w:id="142935282">
      <w:marLeft w:val="0"/>
      <w:marRight w:val="0"/>
      <w:marTop w:val="0"/>
      <w:marBottom w:val="0"/>
      <w:divBdr>
        <w:top w:val="none" w:sz="0" w:space="0" w:color="auto"/>
        <w:left w:val="none" w:sz="0" w:space="0" w:color="auto"/>
        <w:bottom w:val="none" w:sz="0" w:space="0" w:color="auto"/>
        <w:right w:val="none" w:sz="0" w:space="0" w:color="auto"/>
      </w:divBdr>
    </w:div>
    <w:div w:id="147402338">
      <w:marLeft w:val="0"/>
      <w:marRight w:val="0"/>
      <w:marTop w:val="0"/>
      <w:marBottom w:val="0"/>
      <w:divBdr>
        <w:top w:val="none" w:sz="0" w:space="0" w:color="auto"/>
        <w:left w:val="none" w:sz="0" w:space="0" w:color="auto"/>
        <w:bottom w:val="none" w:sz="0" w:space="0" w:color="auto"/>
        <w:right w:val="none" w:sz="0" w:space="0" w:color="auto"/>
      </w:divBdr>
    </w:div>
    <w:div w:id="147789630">
      <w:marLeft w:val="0"/>
      <w:marRight w:val="0"/>
      <w:marTop w:val="0"/>
      <w:marBottom w:val="0"/>
      <w:divBdr>
        <w:top w:val="none" w:sz="0" w:space="0" w:color="auto"/>
        <w:left w:val="none" w:sz="0" w:space="0" w:color="auto"/>
        <w:bottom w:val="none" w:sz="0" w:space="0" w:color="auto"/>
        <w:right w:val="none" w:sz="0" w:space="0" w:color="auto"/>
      </w:divBdr>
    </w:div>
    <w:div w:id="148791350">
      <w:marLeft w:val="0"/>
      <w:marRight w:val="0"/>
      <w:marTop w:val="0"/>
      <w:marBottom w:val="0"/>
      <w:divBdr>
        <w:top w:val="none" w:sz="0" w:space="0" w:color="auto"/>
        <w:left w:val="none" w:sz="0" w:space="0" w:color="auto"/>
        <w:bottom w:val="none" w:sz="0" w:space="0" w:color="auto"/>
        <w:right w:val="none" w:sz="0" w:space="0" w:color="auto"/>
      </w:divBdr>
    </w:div>
    <w:div w:id="149906545">
      <w:marLeft w:val="0"/>
      <w:marRight w:val="0"/>
      <w:marTop w:val="0"/>
      <w:marBottom w:val="0"/>
      <w:divBdr>
        <w:top w:val="none" w:sz="0" w:space="0" w:color="auto"/>
        <w:left w:val="none" w:sz="0" w:space="0" w:color="auto"/>
        <w:bottom w:val="none" w:sz="0" w:space="0" w:color="auto"/>
        <w:right w:val="none" w:sz="0" w:space="0" w:color="auto"/>
      </w:divBdr>
    </w:div>
    <w:div w:id="150215562">
      <w:marLeft w:val="0"/>
      <w:marRight w:val="0"/>
      <w:marTop w:val="0"/>
      <w:marBottom w:val="0"/>
      <w:divBdr>
        <w:top w:val="none" w:sz="0" w:space="0" w:color="auto"/>
        <w:left w:val="none" w:sz="0" w:space="0" w:color="auto"/>
        <w:bottom w:val="none" w:sz="0" w:space="0" w:color="auto"/>
        <w:right w:val="none" w:sz="0" w:space="0" w:color="auto"/>
      </w:divBdr>
    </w:div>
    <w:div w:id="150294179">
      <w:marLeft w:val="0"/>
      <w:marRight w:val="0"/>
      <w:marTop w:val="0"/>
      <w:marBottom w:val="0"/>
      <w:divBdr>
        <w:top w:val="none" w:sz="0" w:space="0" w:color="auto"/>
        <w:left w:val="none" w:sz="0" w:space="0" w:color="auto"/>
        <w:bottom w:val="none" w:sz="0" w:space="0" w:color="auto"/>
        <w:right w:val="none" w:sz="0" w:space="0" w:color="auto"/>
      </w:divBdr>
    </w:div>
    <w:div w:id="151794683">
      <w:marLeft w:val="0"/>
      <w:marRight w:val="0"/>
      <w:marTop w:val="0"/>
      <w:marBottom w:val="0"/>
      <w:divBdr>
        <w:top w:val="none" w:sz="0" w:space="0" w:color="auto"/>
        <w:left w:val="none" w:sz="0" w:space="0" w:color="auto"/>
        <w:bottom w:val="none" w:sz="0" w:space="0" w:color="auto"/>
        <w:right w:val="none" w:sz="0" w:space="0" w:color="auto"/>
      </w:divBdr>
    </w:div>
    <w:div w:id="153759959">
      <w:marLeft w:val="0"/>
      <w:marRight w:val="0"/>
      <w:marTop w:val="0"/>
      <w:marBottom w:val="0"/>
      <w:divBdr>
        <w:top w:val="none" w:sz="0" w:space="0" w:color="auto"/>
        <w:left w:val="none" w:sz="0" w:space="0" w:color="auto"/>
        <w:bottom w:val="none" w:sz="0" w:space="0" w:color="auto"/>
        <w:right w:val="none" w:sz="0" w:space="0" w:color="auto"/>
      </w:divBdr>
    </w:div>
    <w:div w:id="155269641">
      <w:marLeft w:val="0"/>
      <w:marRight w:val="0"/>
      <w:marTop w:val="0"/>
      <w:marBottom w:val="0"/>
      <w:divBdr>
        <w:top w:val="none" w:sz="0" w:space="0" w:color="auto"/>
        <w:left w:val="none" w:sz="0" w:space="0" w:color="auto"/>
        <w:bottom w:val="none" w:sz="0" w:space="0" w:color="auto"/>
        <w:right w:val="none" w:sz="0" w:space="0" w:color="auto"/>
      </w:divBdr>
    </w:div>
    <w:div w:id="156582514">
      <w:marLeft w:val="0"/>
      <w:marRight w:val="0"/>
      <w:marTop w:val="0"/>
      <w:marBottom w:val="0"/>
      <w:divBdr>
        <w:top w:val="none" w:sz="0" w:space="0" w:color="auto"/>
        <w:left w:val="none" w:sz="0" w:space="0" w:color="auto"/>
        <w:bottom w:val="none" w:sz="0" w:space="0" w:color="auto"/>
        <w:right w:val="none" w:sz="0" w:space="0" w:color="auto"/>
      </w:divBdr>
    </w:div>
    <w:div w:id="161822878">
      <w:marLeft w:val="0"/>
      <w:marRight w:val="0"/>
      <w:marTop w:val="0"/>
      <w:marBottom w:val="0"/>
      <w:divBdr>
        <w:top w:val="none" w:sz="0" w:space="0" w:color="auto"/>
        <w:left w:val="none" w:sz="0" w:space="0" w:color="auto"/>
        <w:bottom w:val="none" w:sz="0" w:space="0" w:color="auto"/>
        <w:right w:val="none" w:sz="0" w:space="0" w:color="auto"/>
      </w:divBdr>
    </w:div>
    <w:div w:id="166987000">
      <w:marLeft w:val="0"/>
      <w:marRight w:val="0"/>
      <w:marTop w:val="0"/>
      <w:marBottom w:val="0"/>
      <w:divBdr>
        <w:top w:val="none" w:sz="0" w:space="0" w:color="auto"/>
        <w:left w:val="none" w:sz="0" w:space="0" w:color="auto"/>
        <w:bottom w:val="none" w:sz="0" w:space="0" w:color="auto"/>
        <w:right w:val="none" w:sz="0" w:space="0" w:color="auto"/>
      </w:divBdr>
    </w:div>
    <w:div w:id="167407160">
      <w:marLeft w:val="0"/>
      <w:marRight w:val="0"/>
      <w:marTop w:val="0"/>
      <w:marBottom w:val="0"/>
      <w:divBdr>
        <w:top w:val="none" w:sz="0" w:space="0" w:color="auto"/>
        <w:left w:val="none" w:sz="0" w:space="0" w:color="auto"/>
        <w:bottom w:val="none" w:sz="0" w:space="0" w:color="auto"/>
        <w:right w:val="none" w:sz="0" w:space="0" w:color="auto"/>
      </w:divBdr>
    </w:div>
    <w:div w:id="169224191">
      <w:marLeft w:val="0"/>
      <w:marRight w:val="0"/>
      <w:marTop w:val="0"/>
      <w:marBottom w:val="0"/>
      <w:divBdr>
        <w:top w:val="none" w:sz="0" w:space="0" w:color="auto"/>
        <w:left w:val="none" w:sz="0" w:space="0" w:color="auto"/>
        <w:bottom w:val="none" w:sz="0" w:space="0" w:color="auto"/>
        <w:right w:val="none" w:sz="0" w:space="0" w:color="auto"/>
      </w:divBdr>
    </w:div>
    <w:div w:id="169881998">
      <w:marLeft w:val="0"/>
      <w:marRight w:val="0"/>
      <w:marTop w:val="0"/>
      <w:marBottom w:val="0"/>
      <w:divBdr>
        <w:top w:val="none" w:sz="0" w:space="0" w:color="auto"/>
        <w:left w:val="none" w:sz="0" w:space="0" w:color="auto"/>
        <w:bottom w:val="none" w:sz="0" w:space="0" w:color="auto"/>
        <w:right w:val="none" w:sz="0" w:space="0" w:color="auto"/>
      </w:divBdr>
    </w:div>
    <w:div w:id="171797717">
      <w:marLeft w:val="0"/>
      <w:marRight w:val="0"/>
      <w:marTop w:val="0"/>
      <w:marBottom w:val="0"/>
      <w:divBdr>
        <w:top w:val="none" w:sz="0" w:space="0" w:color="auto"/>
        <w:left w:val="none" w:sz="0" w:space="0" w:color="auto"/>
        <w:bottom w:val="none" w:sz="0" w:space="0" w:color="auto"/>
        <w:right w:val="none" w:sz="0" w:space="0" w:color="auto"/>
      </w:divBdr>
    </w:div>
    <w:div w:id="172427340">
      <w:marLeft w:val="0"/>
      <w:marRight w:val="0"/>
      <w:marTop w:val="0"/>
      <w:marBottom w:val="0"/>
      <w:divBdr>
        <w:top w:val="none" w:sz="0" w:space="0" w:color="auto"/>
        <w:left w:val="none" w:sz="0" w:space="0" w:color="auto"/>
        <w:bottom w:val="none" w:sz="0" w:space="0" w:color="auto"/>
        <w:right w:val="none" w:sz="0" w:space="0" w:color="auto"/>
      </w:divBdr>
    </w:div>
    <w:div w:id="175660056">
      <w:marLeft w:val="0"/>
      <w:marRight w:val="0"/>
      <w:marTop w:val="0"/>
      <w:marBottom w:val="0"/>
      <w:divBdr>
        <w:top w:val="none" w:sz="0" w:space="0" w:color="auto"/>
        <w:left w:val="none" w:sz="0" w:space="0" w:color="auto"/>
        <w:bottom w:val="none" w:sz="0" w:space="0" w:color="auto"/>
        <w:right w:val="none" w:sz="0" w:space="0" w:color="auto"/>
      </w:divBdr>
    </w:div>
    <w:div w:id="176236619">
      <w:marLeft w:val="0"/>
      <w:marRight w:val="0"/>
      <w:marTop w:val="0"/>
      <w:marBottom w:val="0"/>
      <w:divBdr>
        <w:top w:val="none" w:sz="0" w:space="0" w:color="auto"/>
        <w:left w:val="none" w:sz="0" w:space="0" w:color="auto"/>
        <w:bottom w:val="none" w:sz="0" w:space="0" w:color="auto"/>
        <w:right w:val="none" w:sz="0" w:space="0" w:color="auto"/>
      </w:divBdr>
    </w:div>
    <w:div w:id="177550110">
      <w:marLeft w:val="0"/>
      <w:marRight w:val="0"/>
      <w:marTop w:val="0"/>
      <w:marBottom w:val="0"/>
      <w:divBdr>
        <w:top w:val="none" w:sz="0" w:space="0" w:color="auto"/>
        <w:left w:val="none" w:sz="0" w:space="0" w:color="auto"/>
        <w:bottom w:val="none" w:sz="0" w:space="0" w:color="auto"/>
        <w:right w:val="none" w:sz="0" w:space="0" w:color="auto"/>
      </w:divBdr>
    </w:div>
    <w:div w:id="181210414">
      <w:marLeft w:val="0"/>
      <w:marRight w:val="0"/>
      <w:marTop w:val="0"/>
      <w:marBottom w:val="0"/>
      <w:divBdr>
        <w:top w:val="none" w:sz="0" w:space="0" w:color="auto"/>
        <w:left w:val="none" w:sz="0" w:space="0" w:color="auto"/>
        <w:bottom w:val="none" w:sz="0" w:space="0" w:color="auto"/>
        <w:right w:val="none" w:sz="0" w:space="0" w:color="auto"/>
      </w:divBdr>
    </w:div>
    <w:div w:id="187985158">
      <w:marLeft w:val="0"/>
      <w:marRight w:val="0"/>
      <w:marTop w:val="0"/>
      <w:marBottom w:val="0"/>
      <w:divBdr>
        <w:top w:val="none" w:sz="0" w:space="0" w:color="auto"/>
        <w:left w:val="none" w:sz="0" w:space="0" w:color="auto"/>
        <w:bottom w:val="none" w:sz="0" w:space="0" w:color="auto"/>
        <w:right w:val="none" w:sz="0" w:space="0" w:color="auto"/>
      </w:divBdr>
    </w:div>
    <w:div w:id="188219957">
      <w:marLeft w:val="0"/>
      <w:marRight w:val="0"/>
      <w:marTop w:val="0"/>
      <w:marBottom w:val="0"/>
      <w:divBdr>
        <w:top w:val="none" w:sz="0" w:space="0" w:color="auto"/>
        <w:left w:val="none" w:sz="0" w:space="0" w:color="auto"/>
        <w:bottom w:val="none" w:sz="0" w:space="0" w:color="auto"/>
        <w:right w:val="none" w:sz="0" w:space="0" w:color="auto"/>
      </w:divBdr>
    </w:div>
    <w:div w:id="194465281">
      <w:marLeft w:val="0"/>
      <w:marRight w:val="0"/>
      <w:marTop w:val="0"/>
      <w:marBottom w:val="0"/>
      <w:divBdr>
        <w:top w:val="none" w:sz="0" w:space="0" w:color="auto"/>
        <w:left w:val="none" w:sz="0" w:space="0" w:color="auto"/>
        <w:bottom w:val="none" w:sz="0" w:space="0" w:color="auto"/>
        <w:right w:val="none" w:sz="0" w:space="0" w:color="auto"/>
      </w:divBdr>
    </w:div>
    <w:div w:id="201601550">
      <w:marLeft w:val="0"/>
      <w:marRight w:val="0"/>
      <w:marTop w:val="0"/>
      <w:marBottom w:val="0"/>
      <w:divBdr>
        <w:top w:val="none" w:sz="0" w:space="0" w:color="auto"/>
        <w:left w:val="none" w:sz="0" w:space="0" w:color="auto"/>
        <w:bottom w:val="none" w:sz="0" w:space="0" w:color="auto"/>
        <w:right w:val="none" w:sz="0" w:space="0" w:color="auto"/>
      </w:divBdr>
    </w:div>
    <w:div w:id="201751863">
      <w:marLeft w:val="0"/>
      <w:marRight w:val="0"/>
      <w:marTop w:val="0"/>
      <w:marBottom w:val="0"/>
      <w:divBdr>
        <w:top w:val="none" w:sz="0" w:space="0" w:color="auto"/>
        <w:left w:val="none" w:sz="0" w:space="0" w:color="auto"/>
        <w:bottom w:val="none" w:sz="0" w:space="0" w:color="auto"/>
        <w:right w:val="none" w:sz="0" w:space="0" w:color="auto"/>
      </w:divBdr>
    </w:div>
    <w:div w:id="202907414">
      <w:marLeft w:val="0"/>
      <w:marRight w:val="0"/>
      <w:marTop w:val="0"/>
      <w:marBottom w:val="0"/>
      <w:divBdr>
        <w:top w:val="none" w:sz="0" w:space="0" w:color="auto"/>
        <w:left w:val="none" w:sz="0" w:space="0" w:color="auto"/>
        <w:bottom w:val="none" w:sz="0" w:space="0" w:color="auto"/>
        <w:right w:val="none" w:sz="0" w:space="0" w:color="auto"/>
      </w:divBdr>
    </w:div>
    <w:div w:id="204029914">
      <w:marLeft w:val="0"/>
      <w:marRight w:val="0"/>
      <w:marTop w:val="0"/>
      <w:marBottom w:val="0"/>
      <w:divBdr>
        <w:top w:val="none" w:sz="0" w:space="0" w:color="auto"/>
        <w:left w:val="none" w:sz="0" w:space="0" w:color="auto"/>
        <w:bottom w:val="none" w:sz="0" w:space="0" w:color="auto"/>
        <w:right w:val="none" w:sz="0" w:space="0" w:color="auto"/>
      </w:divBdr>
    </w:div>
    <w:div w:id="208536081">
      <w:marLeft w:val="0"/>
      <w:marRight w:val="0"/>
      <w:marTop w:val="0"/>
      <w:marBottom w:val="0"/>
      <w:divBdr>
        <w:top w:val="none" w:sz="0" w:space="0" w:color="auto"/>
        <w:left w:val="none" w:sz="0" w:space="0" w:color="auto"/>
        <w:bottom w:val="none" w:sz="0" w:space="0" w:color="auto"/>
        <w:right w:val="none" w:sz="0" w:space="0" w:color="auto"/>
      </w:divBdr>
    </w:div>
    <w:div w:id="208565968">
      <w:marLeft w:val="0"/>
      <w:marRight w:val="0"/>
      <w:marTop w:val="0"/>
      <w:marBottom w:val="0"/>
      <w:divBdr>
        <w:top w:val="none" w:sz="0" w:space="0" w:color="auto"/>
        <w:left w:val="none" w:sz="0" w:space="0" w:color="auto"/>
        <w:bottom w:val="none" w:sz="0" w:space="0" w:color="auto"/>
        <w:right w:val="none" w:sz="0" w:space="0" w:color="auto"/>
      </w:divBdr>
    </w:div>
    <w:div w:id="212351930">
      <w:marLeft w:val="0"/>
      <w:marRight w:val="0"/>
      <w:marTop w:val="0"/>
      <w:marBottom w:val="0"/>
      <w:divBdr>
        <w:top w:val="none" w:sz="0" w:space="0" w:color="auto"/>
        <w:left w:val="none" w:sz="0" w:space="0" w:color="auto"/>
        <w:bottom w:val="none" w:sz="0" w:space="0" w:color="auto"/>
        <w:right w:val="none" w:sz="0" w:space="0" w:color="auto"/>
      </w:divBdr>
    </w:div>
    <w:div w:id="215170691">
      <w:marLeft w:val="0"/>
      <w:marRight w:val="0"/>
      <w:marTop w:val="0"/>
      <w:marBottom w:val="0"/>
      <w:divBdr>
        <w:top w:val="none" w:sz="0" w:space="0" w:color="auto"/>
        <w:left w:val="none" w:sz="0" w:space="0" w:color="auto"/>
        <w:bottom w:val="none" w:sz="0" w:space="0" w:color="auto"/>
        <w:right w:val="none" w:sz="0" w:space="0" w:color="auto"/>
      </w:divBdr>
    </w:div>
    <w:div w:id="215432628">
      <w:marLeft w:val="0"/>
      <w:marRight w:val="0"/>
      <w:marTop w:val="0"/>
      <w:marBottom w:val="0"/>
      <w:divBdr>
        <w:top w:val="none" w:sz="0" w:space="0" w:color="auto"/>
        <w:left w:val="none" w:sz="0" w:space="0" w:color="auto"/>
        <w:bottom w:val="none" w:sz="0" w:space="0" w:color="auto"/>
        <w:right w:val="none" w:sz="0" w:space="0" w:color="auto"/>
      </w:divBdr>
    </w:div>
    <w:div w:id="216552047">
      <w:marLeft w:val="0"/>
      <w:marRight w:val="0"/>
      <w:marTop w:val="0"/>
      <w:marBottom w:val="0"/>
      <w:divBdr>
        <w:top w:val="none" w:sz="0" w:space="0" w:color="auto"/>
        <w:left w:val="none" w:sz="0" w:space="0" w:color="auto"/>
        <w:bottom w:val="none" w:sz="0" w:space="0" w:color="auto"/>
        <w:right w:val="none" w:sz="0" w:space="0" w:color="auto"/>
      </w:divBdr>
    </w:div>
    <w:div w:id="219681763">
      <w:marLeft w:val="0"/>
      <w:marRight w:val="0"/>
      <w:marTop w:val="0"/>
      <w:marBottom w:val="0"/>
      <w:divBdr>
        <w:top w:val="none" w:sz="0" w:space="0" w:color="auto"/>
        <w:left w:val="none" w:sz="0" w:space="0" w:color="auto"/>
        <w:bottom w:val="none" w:sz="0" w:space="0" w:color="auto"/>
        <w:right w:val="none" w:sz="0" w:space="0" w:color="auto"/>
      </w:divBdr>
    </w:div>
    <w:div w:id="222838749">
      <w:marLeft w:val="0"/>
      <w:marRight w:val="0"/>
      <w:marTop w:val="0"/>
      <w:marBottom w:val="0"/>
      <w:divBdr>
        <w:top w:val="none" w:sz="0" w:space="0" w:color="auto"/>
        <w:left w:val="none" w:sz="0" w:space="0" w:color="auto"/>
        <w:bottom w:val="none" w:sz="0" w:space="0" w:color="auto"/>
        <w:right w:val="none" w:sz="0" w:space="0" w:color="auto"/>
      </w:divBdr>
    </w:div>
    <w:div w:id="225845384">
      <w:marLeft w:val="0"/>
      <w:marRight w:val="0"/>
      <w:marTop w:val="0"/>
      <w:marBottom w:val="0"/>
      <w:divBdr>
        <w:top w:val="none" w:sz="0" w:space="0" w:color="auto"/>
        <w:left w:val="none" w:sz="0" w:space="0" w:color="auto"/>
        <w:bottom w:val="none" w:sz="0" w:space="0" w:color="auto"/>
        <w:right w:val="none" w:sz="0" w:space="0" w:color="auto"/>
      </w:divBdr>
    </w:div>
    <w:div w:id="228269781">
      <w:marLeft w:val="0"/>
      <w:marRight w:val="0"/>
      <w:marTop w:val="0"/>
      <w:marBottom w:val="0"/>
      <w:divBdr>
        <w:top w:val="none" w:sz="0" w:space="0" w:color="auto"/>
        <w:left w:val="none" w:sz="0" w:space="0" w:color="auto"/>
        <w:bottom w:val="none" w:sz="0" w:space="0" w:color="auto"/>
        <w:right w:val="none" w:sz="0" w:space="0" w:color="auto"/>
      </w:divBdr>
    </w:div>
    <w:div w:id="228350322">
      <w:marLeft w:val="0"/>
      <w:marRight w:val="0"/>
      <w:marTop w:val="0"/>
      <w:marBottom w:val="0"/>
      <w:divBdr>
        <w:top w:val="none" w:sz="0" w:space="0" w:color="auto"/>
        <w:left w:val="none" w:sz="0" w:space="0" w:color="auto"/>
        <w:bottom w:val="none" w:sz="0" w:space="0" w:color="auto"/>
        <w:right w:val="none" w:sz="0" w:space="0" w:color="auto"/>
      </w:divBdr>
    </w:div>
    <w:div w:id="230193667">
      <w:marLeft w:val="0"/>
      <w:marRight w:val="0"/>
      <w:marTop w:val="0"/>
      <w:marBottom w:val="0"/>
      <w:divBdr>
        <w:top w:val="none" w:sz="0" w:space="0" w:color="auto"/>
        <w:left w:val="none" w:sz="0" w:space="0" w:color="auto"/>
        <w:bottom w:val="none" w:sz="0" w:space="0" w:color="auto"/>
        <w:right w:val="none" w:sz="0" w:space="0" w:color="auto"/>
      </w:divBdr>
    </w:div>
    <w:div w:id="230582100">
      <w:marLeft w:val="0"/>
      <w:marRight w:val="0"/>
      <w:marTop w:val="0"/>
      <w:marBottom w:val="0"/>
      <w:divBdr>
        <w:top w:val="none" w:sz="0" w:space="0" w:color="auto"/>
        <w:left w:val="none" w:sz="0" w:space="0" w:color="auto"/>
        <w:bottom w:val="none" w:sz="0" w:space="0" w:color="auto"/>
        <w:right w:val="none" w:sz="0" w:space="0" w:color="auto"/>
      </w:divBdr>
    </w:div>
    <w:div w:id="236598074">
      <w:marLeft w:val="0"/>
      <w:marRight w:val="0"/>
      <w:marTop w:val="0"/>
      <w:marBottom w:val="0"/>
      <w:divBdr>
        <w:top w:val="none" w:sz="0" w:space="0" w:color="auto"/>
        <w:left w:val="none" w:sz="0" w:space="0" w:color="auto"/>
        <w:bottom w:val="none" w:sz="0" w:space="0" w:color="auto"/>
        <w:right w:val="none" w:sz="0" w:space="0" w:color="auto"/>
      </w:divBdr>
    </w:div>
    <w:div w:id="238255438">
      <w:marLeft w:val="0"/>
      <w:marRight w:val="0"/>
      <w:marTop w:val="0"/>
      <w:marBottom w:val="0"/>
      <w:divBdr>
        <w:top w:val="none" w:sz="0" w:space="0" w:color="auto"/>
        <w:left w:val="none" w:sz="0" w:space="0" w:color="auto"/>
        <w:bottom w:val="none" w:sz="0" w:space="0" w:color="auto"/>
        <w:right w:val="none" w:sz="0" w:space="0" w:color="auto"/>
      </w:divBdr>
    </w:div>
    <w:div w:id="238442287">
      <w:marLeft w:val="0"/>
      <w:marRight w:val="0"/>
      <w:marTop w:val="0"/>
      <w:marBottom w:val="0"/>
      <w:divBdr>
        <w:top w:val="none" w:sz="0" w:space="0" w:color="auto"/>
        <w:left w:val="none" w:sz="0" w:space="0" w:color="auto"/>
        <w:bottom w:val="none" w:sz="0" w:space="0" w:color="auto"/>
        <w:right w:val="none" w:sz="0" w:space="0" w:color="auto"/>
      </w:divBdr>
    </w:div>
    <w:div w:id="239557877">
      <w:marLeft w:val="0"/>
      <w:marRight w:val="0"/>
      <w:marTop w:val="0"/>
      <w:marBottom w:val="0"/>
      <w:divBdr>
        <w:top w:val="none" w:sz="0" w:space="0" w:color="auto"/>
        <w:left w:val="none" w:sz="0" w:space="0" w:color="auto"/>
        <w:bottom w:val="none" w:sz="0" w:space="0" w:color="auto"/>
        <w:right w:val="none" w:sz="0" w:space="0" w:color="auto"/>
      </w:divBdr>
    </w:div>
    <w:div w:id="240719352">
      <w:marLeft w:val="0"/>
      <w:marRight w:val="0"/>
      <w:marTop w:val="0"/>
      <w:marBottom w:val="0"/>
      <w:divBdr>
        <w:top w:val="none" w:sz="0" w:space="0" w:color="auto"/>
        <w:left w:val="none" w:sz="0" w:space="0" w:color="auto"/>
        <w:bottom w:val="none" w:sz="0" w:space="0" w:color="auto"/>
        <w:right w:val="none" w:sz="0" w:space="0" w:color="auto"/>
      </w:divBdr>
    </w:div>
    <w:div w:id="252016201">
      <w:marLeft w:val="0"/>
      <w:marRight w:val="0"/>
      <w:marTop w:val="0"/>
      <w:marBottom w:val="0"/>
      <w:divBdr>
        <w:top w:val="none" w:sz="0" w:space="0" w:color="auto"/>
        <w:left w:val="none" w:sz="0" w:space="0" w:color="auto"/>
        <w:bottom w:val="none" w:sz="0" w:space="0" w:color="auto"/>
        <w:right w:val="none" w:sz="0" w:space="0" w:color="auto"/>
      </w:divBdr>
    </w:div>
    <w:div w:id="252325250">
      <w:marLeft w:val="0"/>
      <w:marRight w:val="0"/>
      <w:marTop w:val="0"/>
      <w:marBottom w:val="0"/>
      <w:divBdr>
        <w:top w:val="none" w:sz="0" w:space="0" w:color="auto"/>
        <w:left w:val="none" w:sz="0" w:space="0" w:color="auto"/>
        <w:bottom w:val="none" w:sz="0" w:space="0" w:color="auto"/>
        <w:right w:val="none" w:sz="0" w:space="0" w:color="auto"/>
      </w:divBdr>
    </w:div>
    <w:div w:id="253127632">
      <w:marLeft w:val="0"/>
      <w:marRight w:val="0"/>
      <w:marTop w:val="0"/>
      <w:marBottom w:val="0"/>
      <w:divBdr>
        <w:top w:val="none" w:sz="0" w:space="0" w:color="auto"/>
        <w:left w:val="none" w:sz="0" w:space="0" w:color="auto"/>
        <w:bottom w:val="none" w:sz="0" w:space="0" w:color="auto"/>
        <w:right w:val="none" w:sz="0" w:space="0" w:color="auto"/>
      </w:divBdr>
    </w:div>
    <w:div w:id="257904697">
      <w:marLeft w:val="0"/>
      <w:marRight w:val="0"/>
      <w:marTop w:val="0"/>
      <w:marBottom w:val="0"/>
      <w:divBdr>
        <w:top w:val="none" w:sz="0" w:space="0" w:color="auto"/>
        <w:left w:val="none" w:sz="0" w:space="0" w:color="auto"/>
        <w:bottom w:val="none" w:sz="0" w:space="0" w:color="auto"/>
        <w:right w:val="none" w:sz="0" w:space="0" w:color="auto"/>
      </w:divBdr>
    </w:div>
    <w:div w:id="258609814">
      <w:marLeft w:val="0"/>
      <w:marRight w:val="0"/>
      <w:marTop w:val="0"/>
      <w:marBottom w:val="0"/>
      <w:divBdr>
        <w:top w:val="none" w:sz="0" w:space="0" w:color="auto"/>
        <w:left w:val="none" w:sz="0" w:space="0" w:color="auto"/>
        <w:bottom w:val="none" w:sz="0" w:space="0" w:color="auto"/>
        <w:right w:val="none" w:sz="0" w:space="0" w:color="auto"/>
      </w:divBdr>
    </w:div>
    <w:div w:id="260451082">
      <w:marLeft w:val="0"/>
      <w:marRight w:val="0"/>
      <w:marTop w:val="0"/>
      <w:marBottom w:val="0"/>
      <w:divBdr>
        <w:top w:val="none" w:sz="0" w:space="0" w:color="auto"/>
        <w:left w:val="none" w:sz="0" w:space="0" w:color="auto"/>
        <w:bottom w:val="none" w:sz="0" w:space="0" w:color="auto"/>
        <w:right w:val="none" w:sz="0" w:space="0" w:color="auto"/>
      </w:divBdr>
    </w:div>
    <w:div w:id="260527194">
      <w:marLeft w:val="0"/>
      <w:marRight w:val="0"/>
      <w:marTop w:val="0"/>
      <w:marBottom w:val="0"/>
      <w:divBdr>
        <w:top w:val="none" w:sz="0" w:space="0" w:color="auto"/>
        <w:left w:val="none" w:sz="0" w:space="0" w:color="auto"/>
        <w:bottom w:val="none" w:sz="0" w:space="0" w:color="auto"/>
        <w:right w:val="none" w:sz="0" w:space="0" w:color="auto"/>
      </w:divBdr>
    </w:div>
    <w:div w:id="260917727">
      <w:marLeft w:val="0"/>
      <w:marRight w:val="0"/>
      <w:marTop w:val="0"/>
      <w:marBottom w:val="0"/>
      <w:divBdr>
        <w:top w:val="none" w:sz="0" w:space="0" w:color="auto"/>
        <w:left w:val="none" w:sz="0" w:space="0" w:color="auto"/>
        <w:bottom w:val="none" w:sz="0" w:space="0" w:color="auto"/>
        <w:right w:val="none" w:sz="0" w:space="0" w:color="auto"/>
      </w:divBdr>
    </w:div>
    <w:div w:id="265503491">
      <w:marLeft w:val="0"/>
      <w:marRight w:val="0"/>
      <w:marTop w:val="0"/>
      <w:marBottom w:val="0"/>
      <w:divBdr>
        <w:top w:val="none" w:sz="0" w:space="0" w:color="auto"/>
        <w:left w:val="none" w:sz="0" w:space="0" w:color="auto"/>
        <w:bottom w:val="none" w:sz="0" w:space="0" w:color="auto"/>
        <w:right w:val="none" w:sz="0" w:space="0" w:color="auto"/>
      </w:divBdr>
    </w:div>
    <w:div w:id="265772425">
      <w:marLeft w:val="0"/>
      <w:marRight w:val="0"/>
      <w:marTop w:val="0"/>
      <w:marBottom w:val="0"/>
      <w:divBdr>
        <w:top w:val="none" w:sz="0" w:space="0" w:color="auto"/>
        <w:left w:val="none" w:sz="0" w:space="0" w:color="auto"/>
        <w:bottom w:val="none" w:sz="0" w:space="0" w:color="auto"/>
        <w:right w:val="none" w:sz="0" w:space="0" w:color="auto"/>
      </w:divBdr>
      <w:divsChild>
        <w:div w:id="492260047">
          <w:marLeft w:val="0"/>
          <w:marRight w:val="0"/>
          <w:marTop w:val="0"/>
          <w:marBottom w:val="0"/>
          <w:divBdr>
            <w:top w:val="none" w:sz="0" w:space="0" w:color="auto"/>
            <w:left w:val="none" w:sz="0" w:space="0" w:color="auto"/>
            <w:bottom w:val="none" w:sz="0" w:space="0" w:color="auto"/>
            <w:right w:val="none" w:sz="0" w:space="0" w:color="auto"/>
          </w:divBdr>
        </w:div>
        <w:div w:id="351228706">
          <w:marLeft w:val="0"/>
          <w:marRight w:val="0"/>
          <w:marTop w:val="0"/>
          <w:marBottom w:val="0"/>
          <w:divBdr>
            <w:top w:val="none" w:sz="0" w:space="0" w:color="auto"/>
            <w:left w:val="none" w:sz="0" w:space="0" w:color="auto"/>
            <w:bottom w:val="none" w:sz="0" w:space="0" w:color="auto"/>
            <w:right w:val="none" w:sz="0" w:space="0" w:color="auto"/>
          </w:divBdr>
        </w:div>
        <w:div w:id="1816558050">
          <w:marLeft w:val="0"/>
          <w:marRight w:val="0"/>
          <w:marTop w:val="0"/>
          <w:marBottom w:val="0"/>
          <w:divBdr>
            <w:top w:val="none" w:sz="0" w:space="0" w:color="auto"/>
            <w:left w:val="none" w:sz="0" w:space="0" w:color="auto"/>
            <w:bottom w:val="none" w:sz="0" w:space="0" w:color="auto"/>
            <w:right w:val="none" w:sz="0" w:space="0" w:color="auto"/>
          </w:divBdr>
        </w:div>
        <w:div w:id="1929389258">
          <w:marLeft w:val="0"/>
          <w:marRight w:val="0"/>
          <w:marTop w:val="0"/>
          <w:marBottom w:val="0"/>
          <w:divBdr>
            <w:top w:val="none" w:sz="0" w:space="0" w:color="auto"/>
            <w:left w:val="none" w:sz="0" w:space="0" w:color="auto"/>
            <w:bottom w:val="none" w:sz="0" w:space="0" w:color="auto"/>
            <w:right w:val="none" w:sz="0" w:space="0" w:color="auto"/>
          </w:divBdr>
        </w:div>
        <w:div w:id="1889291890">
          <w:marLeft w:val="0"/>
          <w:marRight w:val="0"/>
          <w:marTop w:val="0"/>
          <w:marBottom w:val="0"/>
          <w:divBdr>
            <w:top w:val="none" w:sz="0" w:space="0" w:color="auto"/>
            <w:left w:val="none" w:sz="0" w:space="0" w:color="auto"/>
            <w:bottom w:val="none" w:sz="0" w:space="0" w:color="auto"/>
            <w:right w:val="none" w:sz="0" w:space="0" w:color="auto"/>
          </w:divBdr>
        </w:div>
        <w:div w:id="140663329">
          <w:marLeft w:val="0"/>
          <w:marRight w:val="0"/>
          <w:marTop w:val="0"/>
          <w:marBottom w:val="0"/>
          <w:divBdr>
            <w:top w:val="none" w:sz="0" w:space="0" w:color="auto"/>
            <w:left w:val="none" w:sz="0" w:space="0" w:color="auto"/>
            <w:bottom w:val="none" w:sz="0" w:space="0" w:color="auto"/>
            <w:right w:val="none" w:sz="0" w:space="0" w:color="auto"/>
          </w:divBdr>
        </w:div>
        <w:div w:id="1297679533">
          <w:marLeft w:val="0"/>
          <w:marRight w:val="0"/>
          <w:marTop w:val="0"/>
          <w:marBottom w:val="0"/>
          <w:divBdr>
            <w:top w:val="none" w:sz="0" w:space="0" w:color="auto"/>
            <w:left w:val="none" w:sz="0" w:space="0" w:color="auto"/>
            <w:bottom w:val="none" w:sz="0" w:space="0" w:color="auto"/>
            <w:right w:val="none" w:sz="0" w:space="0" w:color="auto"/>
          </w:divBdr>
        </w:div>
        <w:div w:id="1987932205">
          <w:marLeft w:val="0"/>
          <w:marRight w:val="0"/>
          <w:marTop w:val="0"/>
          <w:marBottom w:val="0"/>
          <w:divBdr>
            <w:top w:val="none" w:sz="0" w:space="0" w:color="auto"/>
            <w:left w:val="none" w:sz="0" w:space="0" w:color="auto"/>
            <w:bottom w:val="none" w:sz="0" w:space="0" w:color="auto"/>
            <w:right w:val="none" w:sz="0" w:space="0" w:color="auto"/>
          </w:divBdr>
        </w:div>
        <w:div w:id="112482370">
          <w:marLeft w:val="0"/>
          <w:marRight w:val="0"/>
          <w:marTop w:val="0"/>
          <w:marBottom w:val="0"/>
          <w:divBdr>
            <w:top w:val="none" w:sz="0" w:space="0" w:color="auto"/>
            <w:left w:val="none" w:sz="0" w:space="0" w:color="auto"/>
            <w:bottom w:val="none" w:sz="0" w:space="0" w:color="auto"/>
            <w:right w:val="none" w:sz="0" w:space="0" w:color="auto"/>
          </w:divBdr>
        </w:div>
      </w:divsChild>
    </w:div>
    <w:div w:id="266159986">
      <w:marLeft w:val="0"/>
      <w:marRight w:val="0"/>
      <w:marTop w:val="0"/>
      <w:marBottom w:val="0"/>
      <w:divBdr>
        <w:top w:val="none" w:sz="0" w:space="0" w:color="auto"/>
        <w:left w:val="none" w:sz="0" w:space="0" w:color="auto"/>
        <w:bottom w:val="none" w:sz="0" w:space="0" w:color="auto"/>
        <w:right w:val="none" w:sz="0" w:space="0" w:color="auto"/>
      </w:divBdr>
    </w:div>
    <w:div w:id="267390622">
      <w:marLeft w:val="0"/>
      <w:marRight w:val="0"/>
      <w:marTop w:val="0"/>
      <w:marBottom w:val="0"/>
      <w:divBdr>
        <w:top w:val="none" w:sz="0" w:space="0" w:color="auto"/>
        <w:left w:val="none" w:sz="0" w:space="0" w:color="auto"/>
        <w:bottom w:val="none" w:sz="0" w:space="0" w:color="auto"/>
        <w:right w:val="none" w:sz="0" w:space="0" w:color="auto"/>
      </w:divBdr>
    </w:div>
    <w:div w:id="267465075">
      <w:marLeft w:val="0"/>
      <w:marRight w:val="0"/>
      <w:marTop w:val="0"/>
      <w:marBottom w:val="0"/>
      <w:divBdr>
        <w:top w:val="none" w:sz="0" w:space="0" w:color="auto"/>
        <w:left w:val="none" w:sz="0" w:space="0" w:color="auto"/>
        <w:bottom w:val="none" w:sz="0" w:space="0" w:color="auto"/>
        <w:right w:val="none" w:sz="0" w:space="0" w:color="auto"/>
      </w:divBdr>
    </w:div>
    <w:div w:id="270019174">
      <w:marLeft w:val="0"/>
      <w:marRight w:val="0"/>
      <w:marTop w:val="0"/>
      <w:marBottom w:val="0"/>
      <w:divBdr>
        <w:top w:val="none" w:sz="0" w:space="0" w:color="auto"/>
        <w:left w:val="none" w:sz="0" w:space="0" w:color="auto"/>
        <w:bottom w:val="none" w:sz="0" w:space="0" w:color="auto"/>
        <w:right w:val="none" w:sz="0" w:space="0" w:color="auto"/>
      </w:divBdr>
    </w:div>
    <w:div w:id="270236694">
      <w:marLeft w:val="0"/>
      <w:marRight w:val="0"/>
      <w:marTop w:val="0"/>
      <w:marBottom w:val="0"/>
      <w:divBdr>
        <w:top w:val="none" w:sz="0" w:space="0" w:color="auto"/>
        <w:left w:val="none" w:sz="0" w:space="0" w:color="auto"/>
        <w:bottom w:val="none" w:sz="0" w:space="0" w:color="auto"/>
        <w:right w:val="none" w:sz="0" w:space="0" w:color="auto"/>
      </w:divBdr>
    </w:div>
    <w:div w:id="270674070">
      <w:marLeft w:val="0"/>
      <w:marRight w:val="0"/>
      <w:marTop w:val="0"/>
      <w:marBottom w:val="0"/>
      <w:divBdr>
        <w:top w:val="none" w:sz="0" w:space="0" w:color="auto"/>
        <w:left w:val="none" w:sz="0" w:space="0" w:color="auto"/>
        <w:bottom w:val="none" w:sz="0" w:space="0" w:color="auto"/>
        <w:right w:val="none" w:sz="0" w:space="0" w:color="auto"/>
      </w:divBdr>
    </w:div>
    <w:div w:id="274022140">
      <w:marLeft w:val="0"/>
      <w:marRight w:val="0"/>
      <w:marTop w:val="0"/>
      <w:marBottom w:val="0"/>
      <w:divBdr>
        <w:top w:val="none" w:sz="0" w:space="0" w:color="auto"/>
        <w:left w:val="none" w:sz="0" w:space="0" w:color="auto"/>
        <w:bottom w:val="none" w:sz="0" w:space="0" w:color="auto"/>
        <w:right w:val="none" w:sz="0" w:space="0" w:color="auto"/>
      </w:divBdr>
    </w:div>
    <w:div w:id="274142761">
      <w:marLeft w:val="0"/>
      <w:marRight w:val="0"/>
      <w:marTop w:val="0"/>
      <w:marBottom w:val="0"/>
      <w:divBdr>
        <w:top w:val="none" w:sz="0" w:space="0" w:color="auto"/>
        <w:left w:val="none" w:sz="0" w:space="0" w:color="auto"/>
        <w:bottom w:val="none" w:sz="0" w:space="0" w:color="auto"/>
        <w:right w:val="none" w:sz="0" w:space="0" w:color="auto"/>
      </w:divBdr>
    </w:div>
    <w:div w:id="278950595">
      <w:marLeft w:val="0"/>
      <w:marRight w:val="0"/>
      <w:marTop w:val="0"/>
      <w:marBottom w:val="0"/>
      <w:divBdr>
        <w:top w:val="none" w:sz="0" w:space="0" w:color="auto"/>
        <w:left w:val="none" w:sz="0" w:space="0" w:color="auto"/>
        <w:bottom w:val="none" w:sz="0" w:space="0" w:color="auto"/>
        <w:right w:val="none" w:sz="0" w:space="0" w:color="auto"/>
      </w:divBdr>
    </w:div>
    <w:div w:id="279343988">
      <w:marLeft w:val="0"/>
      <w:marRight w:val="0"/>
      <w:marTop w:val="0"/>
      <w:marBottom w:val="0"/>
      <w:divBdr>
        <w:top w:val="none" w:sz="0" w:space="0" w:color="auto"/>
        <w:left w:val="none" w:sz="0" w:space="0" w:color="auto"/>
        <w:bottom w:val="none" w:sz="0" w:space="0" w:color="auto"/>
        <w:right w:val="none" w:sz="0" w:space="0" w:color="auto"/>
      </w:divBdr>
    </w:div>
    <w:div w:id="281157844">
      <w:marLeft w:val="0"/>
      <w:marRight w:val="0"/>
      <w:marTop w:val="0"/>
      <w:marBottom w:val="0"/>
      <w:divBdr>
        <w:top w:val="none" w:sz="0" w:space="0" w:color="auto"/>
        <w:left w:val="none" w:sz="0" w:space="0" w:color="auto"/>
        <w:bottom w:val="none" w:sz="0" w:space="0" w:color="auto"/>
        <w:right w:val="none" w:sz="0" w:space="0" w:color="auto"/>
      </w:divBdr>
    </w:div>
    <w:div w:id="282230075">
      <w:marLeft w:val="0"/>
      <w:marRight w:val="0"/>
      <w:marTop w:val="0"/>
      <w:marBottom w:val="0"/>
      <w:divBdr>
        <w:top w:val="none" w:sz="0" w:space="0" w:color="auto"/>
        <w:left w:val="none" w:sz="0" w:space="0" w:color="auto"/>
        <w:bottom w:val="none" w:sz="0" w:space="0" w:color="auto"/>
        <w:right w:val="none" w:sz="0" w:space="0" w:color="auto"/>
      </w:divBdr>
    </w:div>
    <w:div w:id="282930413">
      <w:marLeft w:val="0"/>
      <w:marRight w:val="0"/>
      <w:marTop w:val="0"/>
      <w:marBottom w:val="0"/>
      <w:divBdr>
        <w:top w:val="none" w:sz="0" w:space="0" w:color="auto"/>
        <w:left w:val="none" w:sz="0" w:space="0" w:color="auto"/>
        <w:bottom w:val="none" w:sz="0" w:space="0" w:color="auto"/>
        <w:right w:val="none" w:sz="0" w:space="0" w:color="auto"/>
      </w:divBdr>
    </w:div>
    <w:div w:id="283389184">
      <w:marLeft w:val="0"/>
      <w:marRight w:val="0"/>
      <w:marTop w:val="0"/>
      <w:marBottom w:val="0"/>
      <w:divBdr>
        <w:top w:val="none" w:sz="0" w:space="0" w:color="auto"/>
        <w:left w:val="none" w:sz="0" w:space="0" w:color="auto"/>
        <w:bottom w:val="none" w:sz="0" w:space="0" w:color="auto"/>
        <w:right w:val="none" w:sz="0" w:space="0" w:color="auto"/>
      </w:divBdr>
    </w:div>
    <w:div w:id="287200438">
      <w:marLeft w:val="0"/>
      <w:marRight w:val="0"/>
      <w:marTop w:val="0"/>
      <w:marBottom w:val="0"/>
      <w:divBdr>
        <w:top w:val="none" w:sz="0" w:space="0" w:color="auto"/>
        <w:left w:val="none" w:sz="0" w:space="0" w:color="auto"/>
        <w:bottom w:val="none" w:sz="0" w:space="0" w:color="auto"/>
        <w:right w:val="none" w:sz="0" w:space="0" w:color="auto"/>
      </w:divBdr>
    </w:div>
    <w:div w:id="288626789">
      <w:marLeft w:val="0"/>
      <w:marRight w:val="0"/>
      <w:marTop w:val="0"/>
      <w:marBottom w:val="0"/>
      <w:divBdr>
        <w:top w:val="none" w:sz="0" w:space="0" w:color="auto"/>
        <w:left w:val="none" w:sz="0" w:space="0" w:color="auto"/>
        <w:bottom w:val="none" w:sz="0" w:space="0" w:color="auto"/>
        <w:right w:val="none" w:sz="0" w:space="0" w:color="auto"/>
      </w:divBdr>
    </w:div>
    <w:div w:id="292365825">
      <w:marLeft w:val="0"/>
      <w:marRight w:val="0"/>
      <w:marTop w:val="0"/>
      <w:marBottom w:val="0"/>
      <w:divBdr>
        <w:top w:val="none" w:sz="0" w:space="0" w:color="auto"/>
        <w:left w:val="none" w:sz="0" w:space="0" w:color="auto"/>
        <w:bottom w:val="none" w:sz="0" w:space="0" w:color="auto"/>
        <w:right w:val="none" w:sz="0" w:space="0" w:color="auto"/>
      </w:divBdr>
    </w:div>
    <w:div w:id="292445447">
      <w:marLeft w:val="0"/>
      <w:marRight w:val="0"/>
      <w:marTop w:val="0"/>
      <w:marBottom w:val="0"/>
      <w:divBdr>
        <w:top w:val="none" w:sz="0" w:space="0" w:color="auto"/>
        <w:left w:val="none" w:sz="0" w:space="0" w:color="auto"/>
        <w:bottom w:val="none" w:sz="0" w:space="0" w:color="auto"/>
        <w:right w:val="none" w:sz="0" w:space="0" w:color="auto"/>
      </w:divBdr>
    </w:div>
    <w:div w:id="292562749">
      <w:marLeft w:val="0"/>
      <w:marRight w:val="0"/>
      <w:marTop w:val="0"/>
      <w:marBottom w:val="0"/>
      <w:divBdr>
        <w:top w:val="none" w:sz="0" w:space="0" w:color="auto"/>
        <w:left w:val="none" w:sz="0" w:space="0" w:color="auto"/>
        <w:bottom w:val="none" w:sz="0" w:space="0" w:color="auto"/>
        <w:right w:val="none" w:sz="0" w:space="0" w:color="auto"/>
      </w:divBdr>
    </w:div>
    <w:div w:id="295837694">
      <w:marLeft w:val="0"/>
      <w:marRight w:val="0"/>
      <w:marTop w:val="0"/>
      <w:marBottom w:val="0"/>
      <w:divBdr>
        <w:top w:val="none" w:sz="0" w:space="0" w:color="auto"/>
        <w:left w:val="none" w:sz="0" w:space="0" w:color="auto"/>
        <w:bottom w:val="none" w:sz="0" w:space="0" w:color="auto"/>
        <w:right w:val="none" w:sz="0" w:space="0" w:color="auto"/>
      </w:divBdr>
    </w:div>
    <w:div w:id="298919000">
      <w:marLeft w:val="0"/>
      <w:marRight w:val="0"/>
      <w:marTop w:val="0"/>
      <w:marBottom w:val="0"/>
      <w:divBdr>
        <w:top w:val="none" w:sz="0" w:space="0" w:color="auto"/>
        <w:left w:val="none" w:sz="0" w:space="0" w:color="auto"/>
        <w:bottom w:val="none" w:sz="0" w:space="0" w:color="auto"/>
        <w:right w:val="none" w:sz="0" w:space="0" w:color="auto"/>
      </w:divBdr>
    </w:div>
    <w:div w:id="299724530">
      <w:marLeft w:val="0"/>
      <w:marRight w:val="0"/>
      <w:marTop w:val="0"/>
      <w:marBottom w:val="0"/>
      <w:divBdr>
        <w:top w:val="none" w:sz="0" w:space="0" w:color="auto"/>
        <w:left w:val="none" w:sz="0" w:space="0" w:color="auto"/>
        <w:bottom w:val="none" w:sz="0" w:space="0" w:color="auto"/>
        <w:right w:val="none" w:sz="0" w:space="0" w:color="auto"/>
      </w:divBdr>
    </w:div>
    <w:div w:id="302929031">
      <w:marLeft w:val="0"/>
      <w:marRight w:val="0"/>
      <w:marTop w:val="0"/>
      <w:marBottom w:val="0"/>
      <w:divBdr>
        <w:top w:val="none" w:sz="0" w:space="0" w:color="auto"/>
        <w:left w:val="none" w:sz="0" w:space="0" w:color="auto"/>
        <w:bottom w:val="none" w:sz="0" w:space="0" w:color="auto"/>
        <w:right w:val="none" w:sz="0" w:space="0" w:color="auto"/>
      </w:divBdr>
    </w:div>
    <w:div w:id="303659752">
      <w:marLeft w:val="0"/>
      <w:marRight w:val="0"/>
      <w:marTop w:val="0"/>
      <w:marBottom w:val="0"/>
      <w:divBdr>
        <w:top w:val="none" w:sz="0" w:space="0" w:color="auto"/>
        <w:left w:val="none" w:sz="0" w:space="0" w:color="auto"/>
        <w:bottom w:val="none" w:sz="0" w:space="0" w:color="auto"/>
        <w:right w:val="none" w:sz="0" w:space="0" w:color="auto"/>
      </w:divBdr>
    </w:div>
    <w:div w:id="304820230">
      <w:marLeft w:val="0"/>
      <w:marRight w:val="0"/>
      <w:marTop w:val="0"/>
      <w:marBottom w:val="0"/>
      <w:divBdr>
        <w:top w:val="none" w:sz="0" w:space="0" w:color="auto"/>
        <w:left w:val="none" w:sz="0" w:space="0" w:color="auto"/>
        <w:bottom w:val="none" w:sz="0" w:space="0" w:color="auto"/>
        <w:right w:val="none" w:sz="0" w:space="0" w:color="auto"/>
      </w:divBdr>
    </w:div>
    <w:div w:id="308367895">
      <w:marLeft w:val="0"/>
      <w:marRight w:val="0"/>
      <w:marTop w:val="0"/>
      <w:marBottom w:val="0"/>
      <w:divBdr>
        <w:top w:val="none" w:sz="0" w:space="0" w:color="auto"/>
        <w:left w:val="none" w:sz="0" w:space="0" w:color="auto"/>
        <w:bottom w:val="none" w:sz="0" w:space="0" w:color="auto"/>
        <w:right w:val="none" w:sz="0" w:space="0" w:color="auto"/>
      </w:divBdr>
    </w:div>
    <w:div w:id="315258740">
      <w:marLeft w:val="0"/>
      <w:marRight w:val="0"/>
      <w:marTop w:val="0"/>
      <w:marBottom w:val="0"/>
      <w:divBdr>
        <w:top w:val="none" w:sz="0" w:space="0" w:color="auto"/>
        <w:left w:val="none" w:sz="0" w:space="0" w:color="auto"/>
        <w:bottom w:val="none" w:sz="0" w:space="0" w:color="auto"/>
        <w:right w:val="none" w:sz="0" w:space="0" w:color="auto"/>
      </w:divBdr>
    </w:div>
    <w:div w:id="317005066">
      <w:marLeft w:val="0"/>
      <w:marRight w:val="0"/>
      <w:marTop w:val="0"/>
      <w:marBottom w:val="0"/>
      <w:divBdr>
        <w:top w:val="none" w:sz="0" w:space="0" w:color="auto"/>
        <w:left w:val="none" w:sz="0" w:space="0" w:color="auto"/>
        <w:bottom w:val="none" w:sz="0" w:space="0" w:color="auto"/>
        <w:right w:val="none" w:sz="0" w:space="0" w:color="auto"/>
      </w:divBdr>
    </w:div>
    <w:div w:id="317267320">
      <w:marLeft w:val="0"/>
      <w:marRight w:val="0"/>
      <w:marTop w:val="0"/>
      <w:marBottom w:val="0"/>
      <w:divBdr>
        <w:top w:val="none" w:sz="0" w:space="0" w:color="auto"/>
        <w:left w:val="none" w:sz="0" w:space="0" w:color="auto"/>
        <w:bottom w:val="none" w:sz="0" w:space="0" w:color="auto"/>
        <w:right w:val="none" w:sz="0" w:space="0" w:color="auto"/>
      </w:divBdr>
    </w:div>
    <w:div w:id="317349847">
      <w:marLeft w:val="0"/>
      <w:marRight w:val="0"/>
      <w:marTop w:val="0"/>
      <w:marBottom w:val="0"/>
      <w:divBdr>
        <w:top w:val="none" w:sz="0" w:space="0" w:color="auto"/>
        <w:left w:val="none" w:sz="0" w:space="0" w:color="auto"/>
        <w:bottom w:val="none" w:sz="0" w:space="0" w:color="auto"/>
        <w:right w:val="none" w:sz="0" w:space="0" w:color="auto"/>
      </w:divBdr>
    </w:div>
    <w:div w:id="317466185">
      <w:marLeft w:val="0"/>
      <w:marRight w:val="0"/>
      <w:marTop w:val="0"/>
      <w:marBottom w:val="0"/>
      <w:divBdr>
        <w:top w:val="none" w:sz="0" w:space="0" w:color="auto"/>
        <w:left w:val="none" w:sz="0" w:space="0" w:color="auto"/>
        <w:bottom w:val="none" w:sz="0" w:space="0" w:color="auto"/>
        <w:right w:val="none" w:sz="0" w:space="0" w:color="auto"/>
      </w:divBdr>
    </w:div>
    <w:div w:id="319700438">
      <w:marLeft w:val="0"/>
      <w:marRight w:val="0"/>
      <w:marTop w:val="0"/>
      <w:marBottom w:val="0"/>
      <w:divBdr>
        <w:top w:val="none" w:sz="0" w:space="0" w:color="auto"/>
        <w:left w:val="none" w:sz="0" w:space="0" w:color="auto"/>
        <w:bottom w:val="none" w:sz="0" w:space="0" w:color="auto"/>
        <w:right w:val="none" w:sz="0" w:space="0" w:color="auto"/>
      </w:divBdr>
    </w:div>
    <w:div w:id="323317460">
      <w:marLeft w:val="0"/>
      <w:marRight w:val="0"/>
      <w:marTop w:val="0"/>
      <w:marBottom w:val="0"/>
      <w:divBdr>
        <w:top w:val="none" w:sz="0" w:space="0" w:color="auto"/>
        <w:left w:val="none" w:sz="0" w:space="0" w:color="auto"/>
        <w:bottom w:val="none" w:sz="0" w:space="0" w:color="auto"/>
        <w:right w:val="none" w:sz="0" w:space="0" w:color="auto"/>
      </w:divBdr>
    </w:div>
    <w:div w:id="325130630">
      <w:marLeft w:val="0"/>
      <w:marRight w:val="0"/>
      <w:marTop w:val="0"/>
      <w:marBottom w:val="0"/>
      <w:divBdr>
        <w:top w:val="none" w:sz="0" w:space="0" w:color="auto"/>
        <w:left w:val="none" w:sz="0" w:space="0" w:color="auto"/>
        <w:bottom w:val="none" w:sz="0" w:space="0" w:color="auto"/>
        <w:right w:val="none" w:sz="0" w:space="0" w:color="auto"/>
      </w:divBdr>
    </w:div>
    <w:div w:id="326246962">
      <w:marLeft w:val="0"/>
      <w:marRight w:val="0"/>
      <w:marTop w:val="0"/>
      <w:marBottom w:val="0"/>
      <w:divBdr>
        <w:top w:val="none" w:sz="0" w:space="0" w:color="auto"/>
        <w:left w:val="none" w:sz="0" w:space="0" w:color="auto"/>
        <w:bottom w:val="none" w:sz="0" w:space="0" w:color="auto"/>
        <w:right w:val="none" w:sz="0" w:space="0" w:color="auto"/>
      </w:divBdr>
    </w:div>
    <w:div w:id="329481021">
      <w:marLeft w:val="0"/>
      <w:marRight w:val="0"/>
      <w:marTop w:val="0"/>
      <w:marBottom w:val="0"/>
      <w:divBdr>
        <w:top w:val="none" w:sz="0" w:space="0" w:color="auto"/>
        <w:left w:val="none" w:sz="0" w:space="0" w:color="auto"/>
        <w:bottom w:val="none" w:sz="0" w:space="0" w:color="auto"/>
        <w:right w:val="none" w:sz="0" w:space="0" w:color="auto"/>
      </w:divBdr>
    </w:div>
    <w:div w:id="329674977">
      <w:marLeft w:val="0"/>
      <w:marRight w:val="0"/>
      <w:marTop w:val="0"/>
      <w:marBottom w:val="0"/>
      <w:divBdr>
        <w:top w:val="none" w:sz="0" w:space="0" w:color="auto"/>
        <w:left w:val="none" w:sz="0" w:space="0" w:color="auto"/>
        <w:bottom w:val="none" w:sz="0" w:space="0" w:color="auto"/>
        <w:right w:val="none" w:sz="0" w:space="0" w:color="auto"/>
      </w:divBdr>
    </w:div>
    <w:div w:id="329794057">
      <w:marLeft w:val="0"/>
      <w:marRight w:val="0"/>
      <w:marTop w:val="0"/>
      <w:marBottom w:val="0"/>
      <w:divBdr>
        <w:top w:val="none" w:sz="0" w:space="0" w:color="auto"/>
        <w:left w:val="none" w:sz="0" w:space="0" w:color="auto"/>
        <w:bottom w:val="none" w:sz="0" w:space="0" w:color="auto"/>
        <w:right w:val="none" w:sz="0" w:space="0" w:color="auto"/>
      </w:divBdr>
    </w:div>
    <w:div w:id="329872831">
      <w:marLeft w:val="0"/>
      <w:marRight w:val="0"/>
      <w:marTop w:val="0"/>
      <w:marBottom w:val="0"/>
      <w:divBdr>
        <w:top w:val="none" w:sz="0" w:space="0" w:color="auto"/>
        <w:left w:val="none" w:sz="0" w:space="0" w:color="auto"/>
        <w:bottom w:val="none" w:sz="0" w:space="0" w:color="auto"/>
        <w:right w:val="none" w:sz="0" w:space="0" w:color="auto"/>
      </w:divBdr>
    </w:div>
    <w:div w:id="330959383">
      <w:marLeft w:val="0"/>
      <w:marRight w:val="0"/>
      <w:marTop w:val="0"/>
      <w:marBottom w:val="0"/>
      <w:divBdr>
        <w:top w:val="none" w:sz="0" w:space="0" w:color="auto"/>
        <w:left w:val="none" w:sz="0" w:space="0" w:color="auto"/>
        <w:bottom w:val="none" w:sz="0" w:space="0" w:color="auto"/>
        <w:right w:val="none" w:sz="0" w:space="0" w:color="auto"/>
      </w:divBdr>
    </w:div>
    <w:div w:id="335574487">
      <w:marLeft w:val="0"/>
      <w:marRight w:val="0"/>
      <w:marTop w:val="0"/>
      <w:marBottom w:val="0"/>
      <w:divBdr>
        <w:top w:val="none" w:sz="0" w:space="0" w:color="auto"/>
        <w:left w:val="none" w:sz="0" w:space="0" w:color="auto"/>
        <w:bottom w:val="none" w:sz="0" w:space="0" w:color="auto"/>
        <w:right w:val="none" w:sz="0" w:space="0" w:color="auto"/>
      </w:divBdr>
    </w:div>
    <w:div w:id="339115197">
      <w:marLeft w:val="0"/>
      <w:marRight w:val="0"/>
      <w:marTop w:val="0"/>
      <w:marBottom w:val="0"/>
      <w:divBdr>
        <w:top w:val="none" w:sz="0" w:space="0" w:color="auto"/>
        <w:left w:val="none" w:sz="0" w:space="0" w:color="auto"/>
        <w:bottom w:val="none" w:sz="0" w:space="0" w:color="auto"/>
        <w:right w:val="none" w:sz="0" w:space="0" w:color="auto"/>
      </w:divBdr>
    </w:div>
    <w:div w:id="339311025">
      <w:marLeft w:val="0"/>
      <w:marRight w:val="0"/>
      <w:marTop w:val="0"/>
      <w:marBottom w:val="0"/>
      <w:divBdr>
        <w:top w:val="none" w:sz="0" w:space="0" w:color="auto"/>
        <w:left w:val="none" w:sz="0" w:space="0" w:color="auto"/>
        <w:bottom w:val="none" w:sz="0" w:space="0" w:color="auto"/>
        <w:right w:val="none" w:sz="0" w:space="0" w:color="auto"/>
      </w:divBdr>
    </w:div>
    <w:div w:id="340549224">
      <w:marLeft w:val="0"/>
      <w:marRight w:val="0"/>
      <w:marTop w:val="0"/>
      <w:marBottom w:val="0"/>
      <w:divBdr>
        <w:top w:val="none" w:sz="0" w:space="0" w:color="auto"/>
        <w:left w:val="none" w:sz="0" w:space="0" w:color="auto"/>
        <w:bottom w:val="none" w:sz="0" w:space="0" w:color="auto"/>
        <w:right w:val="none" w:sz="0" w:space="0" w:color="auto"/>
      </w:divBdr>
    </w:div>
    <w:div w:id="341203431">
      <w:marLeft w:val="0"/>
      <w:marRight w:val="0"/>
      <w:marTop w:val="0"/>
      <w:marBottom w:val="0"/>
      <w:divBdr>
        <w:top w:val="none" w:sz="0" w:space="0" w:color="auto"/>
        <w:left w:val="none" w:sz="0" w:space="0" w:color="auto"/>
        <w:bottom w:val="none" w:sz="0" w:space="0" w:color="auto"/>
        <w:right w:val="none" w:sz="0" w:space="0" w:color="auto"/>
      </w:divBdr>
    </w:div>
    <w:div w:id="341783502">
      <w:marLeft w:val="0"/>
      <w:marRight w:val="0"/>
      <w:marTop w:val="0"/>
      <w:marBottom w:val="0"/>
      <w:divBdr>
        <w:top w:val="none" w:sz="0" w:space="0" w:color="auto"/>
        <w:left w:val="none" w:sz="0" w:space="0" w:color="auto"/>
        <w:bottom w:val="none" w:sz="0" w:space="0" w:color="auto"/>
        <w:right w:val="none" w:sz="0" w:space="0" w:color="auto"/>
      </w:divBdr>
    </w:div>
    <w:div w:id="342129699">
      <w:marLeft w:val="0"/>
      <w:marRight w:val="0"/>
      <w:marTop w:val="0"/>
      <w:marBottom w:val="0"/>
      <w:divBdr>
        <w:top w:val="none" w:sz="0" w:space="0" w:color="auto"/>
        <w:left w:val="none" w:sz="0" w:space="0" w:color="auto"/>
        <w:bottom w:val="none" w:sz="0" w:space="0" w:color="auto"/>
        <w:right w:val="none" w:sz="0" w:space="0" w:color="auto"/>
      </w:divBdr>
    </w:div>
    <w:div w:id="344524731">
      <w:marLeft w:val="0"/>
      <w:marRight w:val="0"/>
      <w:marTop w:val="0"/>
      <w:marBottom w:val="0"/>
      <w:divBdr>
        <w:top w:val="none" w:sz="0" w:space="0" w:color="auto"/>
        <w:left w:val="none" w:sz="0" w:space="0" w:color="auto"/>
        <w:bottom w:val="none" w:sz="0" w:space="0" w:color="auto"/>
        <w:right w:val="none" w:sz="0" w:space="0" w:color="auto"/>
      </w:divBdr>
    </w:div>
    <w:div w:id="345251340">
      <w:marLeft w:val="0"/>
      <w:marRight w:val="0"/>
      <w:marTop w:val="0"/>
      <w:marBottom w:val="0"/>
      <w:divBdr>
        <w:top w:val="none" w:sz="0" w:space="0" w:color="auto"/>
        <w:left w:val="none" w:sz="0" w:space="0" w:color="auto"/>
        <w:bottom w:val="none" w:sz="0" w:space="0" w:color="auto"/>
        <w:right w:val="none" w:sz="0" w:space="0" w:color="auto"/>
      </w:divBdr>
    </w:div>
    <w:div w:id="345641197">
      <w:marLeft w:val="0"/>
      <w:marRight w:val="0"/>
      <w:marTop w:val="0"/>
      <w:marBottom w:val="0"/>
      <w:divBdr>
        <w:top w:val="none" w:sz="0" w:space="0" w:color="auto"/>
        <w:left w:val="none" w:sz="0" w:space="0" w:color="auto"/>
        <w:bottom w:val="none" w:sz="0" w:space="0" w:color="auto"/>
        <w:right w:val="none" w:sz="0" w:space="0" w:color="auto"/>
      </w:divBdr>
    </w:div>
    <w:div w:id="348723105">
      <w:marLeft w:val="0"/>
      <w:marRight w:val="0"/>
      <w:marTop w:val="0"/>
      <w:marBottom w:val="0"/>
      <w:divBdr>
        <w:top w:val="none" w:sz="0" w:space="0" w:color="auto"/>
        <w:left w:val="none" w:sz="0" w:space="0" w:color="auto"/>
        <w:bottom w:val="none" w:sz="0" w:space="0" w:color="auto"/>
        <w:right w:val="none" w:sz="0" w:space="0" w:color="auto"/>
      </w:divBdr>
    </w:div>
    <w:div w:id="349451388">
      <w:marLeft w:val="0"/>
      <w:marRight w:val="0"/>
      <w:marTop w:val="0"/>
      <w:marBottom w:val="0"/>
      <w:divBdr>
        <w:top w:val="none" w:sz="0" w:space="0" w:color="auto"/>
        <w:left w:val="none" w:sz="0" w:space="0" w:color="auto"/>
        <w:bottom w:val="none" w:sz="0" w:space="0" w:color="auto"/>
        <w:right w:val="none" w:sz="0" w:space="0" w:color="auto"/>
      </w:divBdr>
    </w:div>
    <w:div w:id="353072265">
      <w:marLeft w:val="0"/>
      <w:marRight w:val="0"/>
      <w:marTop w:val="0"/>
      <w:marBottom w:val="0"/>
      <w:divBdr>
        <w:top w:val="none" w:sz="0" w:space="0" w:color="auto"/>
        <w:left w:val="none" w:sz="0" w:space="0" w:color="auto"/>
        <w:bottom w:val="none" w:sz="0" w:space="0" w:color="auto"/>
        <w:right w:val="none" w:sz="0" w:space="0" w:color="auto"/>
      </w:divBdr>
    </w:div>
    <w:div w:id="355270991">
      <w:marLeft w:val="0"/>
      <w:marRight w:val="0"/>
      <w:marTop w:val="0"/>
      <w:marBottom w:val="0"/>
      <w:divBdr>
        <w:top w:val="none" w:sz="0" w:space="0" w:color="auto"/>
        <w:left w:val="none" w:sz="0" w:space="0" w:color="auto"/>
        <w:bottom w:val="none" w:sz="0" w:space="0" w:color="auto"/>
        <w:right w:val="none" w:sz="0" w:space="0" w:color="auto"/>
      </w:divBdr>
    </w:div>
    <w:div w:id="355887350">
      <w:marLeft w:val="0"/>
      <w:marRight w:val="0"/>
      <w:marTop w:val="0"/>
      <w:marBottom w:val="0"/>
      <w:divBdr>
        <w:top w:val="none" w:sz="0" w:space="0" w:color="auto"/>
        <w:left w:val="none" w:sz="0" w:space="0" w:color="auto"/>
        <w:bottom w:val="none" w:sz="0" w:space="0" w:color="auto"/>
        <w:right w:val="none" w:sz="0" w:space="0" w:color="auto"/>
      </w:divBdr>
    </w:div>
    <w:div w:id="356737908">
      <w:marLeft w:val="0"/>
      <w:marRight w:val="0"/>
      <w:marTop w:val="0"/>
      <w:marBottom w:val="0"/>
      <w:divBdr>
        <w:top w:val="none" w:sz="0" w:space="0" w:color="auto"/>
        <w:left w:val="none" w:sz="0" w:space="0" w:color="auto"/>
        <w:bottom w:val="none" w:sz="0" w:space="0" w:color="auto"/>
        <w:right w:val="none" w:sz="0" w:space="0" w:color="auto"/>
      </w:divBdr>
    </w:div>
    <w:div w:id="358552481">
      <w:marLeft w:val="0"/>
      <w:marRight w:val="0"/>
      <w:marTop w:val="0"/>
      <w:marBottom w:val="0"/>
      <w:divBdr>
        <w:top w:val="none" w:sz="0" w:space="0" w:color="auto"/>
        <w:left w:val="none" w:sz="0" w:space="0" w:color="auto"/>
        <w:bottom w:val="none" w:sz="0" w:space="0" w:color="auto"/>
        <w:right w:val="none" w:sz="0" w:space="0" w:color="auto"/>
      </w:divBdr>
    </w:div>
    <w:div w:id="358700846">
      <w:marLeft w:val="0"/>
      <w:marRight w:val="0"/>
      <w:marTop w:val="0"/>
      <w:marBottom w:val="0"/>
      <w:divBdr>
        <w:top w:val="none" w:sz="0" w:space="0" w:color="auto"/>
        <w:left w:val="none" w:sz="0" w:space="0" w:color="auto"/>
        <w:bottom w:val="none" w:sz="0" w:space="0" w:color="auto"/>
        <w:right w:val="none" w:sz="0" w:space="0" w:color="auto"/>
      </w:divBdr>
    </w:div>
    <w:div w:id="361128665">
      <w:marLeft w:val="0"/>
      <w:marRight w:val="0"/>
      <w:marTop w:val="0"/>
      <w:marBottom w:val="0"/>
      <w:divBdr>
        <w:top w:val="none" w:sz="0" w:space="0" w:color="auto"/>
        <w:left w:val="none" w:sz="0" w:space="0" w:color="auto"/>
        <w:bottom w:val="none" w:sz="0" w:space="0" w:color="auto"/>
        <w:right w:val="none" w:sz="0" w:space="0" w:color="auto"/>
      </w:divBdr>
    </w:div>
    <w:div w:id="366638519">
      <w:marLeft w:val="0"/>
      <w:marRight w:val="0"/>
      <w:marTop w:val="0"/>
      <w:marBottom w:val="0"/>
      <w:divBdr>
        <w:top w:val="none" w:sz="0" w:space="0" w:color="auto"/>
        <w:left w:val="none" w:sz="0" w:space="0" w:color="auto"/>
        <w:bottom w:val="none" w:sz="0" w:space="0" w:color="auto"/>
        <w:right w:val="none" w:sz="0" w:space="0" w:color="auto"/>
      </w:divBdr>
    </w:div>
    <w:div w:id="370347740">
      <w:marLeft w:val="0"/>
      <w:marRight w:val="0"/>
      <w:marTop w:val="0"/>
      <w:marBottom w:val="0"/>
      <w:divBdr>
        <w:top w:val="none" w:sz="0" w:space="0" w:color="auto"/>
        <w:left w:val="none" w:sz="0" w:space="0" w:color="auto"/>
        <w:bottom w:val="none" w:sz="0" w:space="0" w:color="auto"/>
        <w:right w:val="none" w:sz="0" w:space="0" w:color="auto"/>
      </w:divBdr>
    </w:div>
    <w:div w:id="370615316">
      <w:marLeft w:val="0"/>
      <w:marRight w:val="0"/>
      <w:marTop w:val="0"/>
      <w:marBottom w:val="0"/>
      <w:divBdr>
        <w:top w:val="none" w:sz="0" w:space="0" w:color="auto"/>
        <w:left w:val="none" w:sz="0" w:space="0" w:color="auto"/>
        <w:bottom w:val="none" w:sz="0" w:space="0" w:color="auto"/>
        <w:right w:val="none" w:sz="0" w:space="0" w:color="auto"/>
      </w:divBdr>
    </w:div>
    <w:div w:id="372313599">
      <w:marLeft w:val="0"/>
      <w:marRight w:val="0"/>
      <w:marTop w:val="0"/>
      <w:marBottom w:val="0"/>
      <w:divBdr>
        <w:top w:val="none" w:sz="0" w:space="0" w:color="auto"/>
        <w:left w:val="none" w:sz="0" w:space="0" w:color="auto"/>
        <w:bottom w:val="none" w:sz="0" w:space="0" w:color="auto"/>
        <w:right w:val="none" w:sz="0" w:space="0" w:color="auto"/>
      </w:divBdr>
    </w:div>
    <w:div w:id="374500350">
      <w:marLeft w:val="0"/>
      <w:marRight w:val="0"/>
      <w:marTop w:val="0"/>
      <w:marBottom w:val="0"/>
      <w:divBdr>
        <w:top w:val="none" w:sz="0" w:space="0" w:color="auto"/>
        <w:left w:val="none" w:sz="0" w:space="0" w:color="auto"/>
        <w:bottom w:val="none" w:sz="0" w:space="0" w:color="auto"/>
        <w:right w:val="none" w:sz="0" w:space="0" w:color="auto"/>
      </w:divBdr>
    </w:div>
    <w:div w:id="376055792">
      <w:marLeft w:val="0"/>
      <w:marRight w:val="0"/>
      <w:marTop w:val="0"/>
      <w:marBottom w:val="0"/>
      <w:divBdr>
        <w:top w:val="none" w:sz="0" w:space="0" w:color="auto"/>
        <w:left w:val="none" w:sz="0" w:space="0" w:color="auto"/>
        <w:bottom w:val="none" w:sz="0" w:space="0" w:color="auto"/>
        <w:right w:val="none" w:sz="0" w:space="0" w:color="auto"/>
      </w:divBdr>
    </w:div>
    <w:div w:id="376663083">
      <w:marLeft w:val="0"/>
      <w:marRight w:val="0"/>
      <w:marTop w:val="0"/>
      <w:marBottom w:val="0"/>
      <w:divBdr>
        <w:top w:val="none" w:sz="0" w:space="0" w:color="auto"/>
        <w:left w:val="none" w:sz="0" w:space="0" w:color="auto"/>
        <w:bottom w:val="none" w:sz="0" w:space="0" w:color="auto"/>
        <w:right w:val="none" w:sz="0" w:space="0" w:color="auto"/>
      </w:divBdr>
    </w:div>
    <w:div w:id="379016382">
      <w:marLeft w:val="0"/>
      <w:marRight w:val="0"/>
      <w:marTop w:val="0"/>
      <w:marBottom w:val="0"/>
      <w:divBdr>
        <w:top w:val="none" w:sz="0" w:space="0" w:color="auto"/>
        <w:left w:val="none" w:sz="0" w:space="0" w:color="auto"/>
        <w:bottom w:val="none" w:sz="0" w:space="0" w:color="auto"/>
        <w:right w:val="none" w:sz="0" w:space="0" w:color="auto"/>
      </w:divBdr>
    </w:div>
    <w:div w:id="380397802">
      <w:marLeft w:val="0"/>
      <w:marRight w:val="0"/>
      <w:marTop w:val="0"/>
      <w:marBottom w:val="0"/>
      <w:divBdr>
        <w:top w:val="none" w:sz="0" w:space="0" w:color="auto"/>
        <w:left w:val="none" w:sz="0" w:space="0" w:color="auto"/>
        <w:bottom w:val="none" w:sz="0" w:space="0" w:color="auto"/>
        <w:right w:val="none" w:sz="0" w:space="0" w:color="auto"/>
      </w:divBdr>
    </w:div>
    <w:div w:id="381759592">
      <w:marLeft w:val="0"/>
      <w:marRight w:val="0"/>
      <w:marTop w:val="0"/>
      <w:marBottom w:val="0"/>
      <w:divBdr>
        <w:top w:val="none" w:sz="0" w:space="0" w:color="auto"/>
        <w:left w:val="none" w:sz="0" w:space="0" w:color="auto"/>
        <w:bottom w:val="none" w:sz="0" w:space="0" w:color="auto"/>
        <w:right w:val="none" w:sz="0" w:space="0" w:color="auto"/>
      </w:divBdr>
    </w:div>
    <w:div w:id="383722549">
      <w:marLeft w:val="0"/>
      <w:marRight w:val="0"/>
      <w:marTop w:val="0"/>
      <w:marBottom w:val="0"/>
      <w:divBdr>
        <w:top w:val="none" w:sz="0" w:space="0" w:color="auto"/>
        <w:left w:val="none" w:sz="0" w:space="0" w:color="auto"/>
        <w:bottom w:val="none" w:sz="0" w:space="0" w:color="auto"/>
        <w:right w:val="none" w:sz="0" w:space="0" w:color="auto"/>
      </w:divBdr>
    </w:div>
    <w:div w:id="385571094">
      <w:marLeft w:val="0"/>
      <w:marRight w:val="0"/>
      <w:marTop w:val="0"/>
      <w:marBottom w:val="0"/>
      <w:divBdr>
        <w:top w:val="none" w:sz="0" w:space="0" w:color="auto"/>
        <w:left w:val="none" w:sz="0" w:space="0" w:color="auto"/>
        <w:bottom w:val="none" w:sz="0" w:space="0" w:color="auto"/>
        <w:right w:val="none" w:sz="0" w:space="0" w:color="auto"/>
      </w:divBdr>
    </w:div>
    <w:div w:id="386684037">
      <w:marLeft w:val="0"/>
      <w:marRight w:val="0"/>
      <w:marTop w:val="0"/>
      <w:marBottom w:val="0"/>
      <w:divBdr>
        <w:top w:val="none" w:sz="0" w:space="0" w:color="auto"/>
        <w:left w:val="none" w:sz="0" w:space="0" w:color="auto"/>
        <w:bottom w:val="none" w:sz="0" w:space="0" w:color="auto"/>
        <w:right w:val="none" w:sz="0" w:space="0" w:color="auto"/>
      </w:divBdr>
    </w:div>
    <w:div w:id="387536805">
      <w:marLeft w:val="0"/>
      <w:marRight w:val="0"/>
      <w:marTop w:val="0"/>
      <w:marBottom w:val="0"/>
      <w:divBdr>
        <w:top w:val="none" w:sz="0" w:space="0" w:color="auto"/>
        <w:left w:val="none" w:sz="0" w:space="0" w:color="auto"/>
        <w:bottom w:val="none" w:sz="0" w:space="0" w:color="auto"/>
        <w:right w:val="none" w:sz="0" w:space="0" w:color="auto"/>
      </w:divBdr>
    </w:div>
    <w:div w:id="390933557">
      <w:marLeft w:val="0"/>
      <w:marRight w:val="0"/>
      <w:marTop w:val="0"/>
      <w:marBottom w:val="0"/>
      <w:divBdr>
        <w:top w:val="none" w:sz="0" w:space="0" w:color="auto"/>
        <w:left w:val="none" w:sz="0" w:space="0" w:color="auto"/>
        <w:bottom w:val="none" w:sz="0" w:space="0" w:color="auto"/>
        <w:right w:val="none" w:sz="0" w:space="0" w:color="auto"/>
      </w:divBdr>
    </w:div>
    <w:div w:id="391467311">
      <w:marLeft w:val="0"/>
      <w:marRight w:val="0"/>
      <w:marTop w:val="0"/>
      <w:marBottom w:val="0"/>
      <w:divBdr>
        <w:top w:val="none" w:sz="0" w:space="0" w:color="auto"/>
        <w:left w:val="none" w:sz="0" w:space="0" w:color="auto"/>
        <w:bottom w:val="none" w:sz="0" w:space="0" w:color="auto"/>
        <w:right w:val="none" w:sz="0" w:space="0" w:color="auto"/>
      </w:divBdr>
    </w:div>
    <w:div w:id="392123321">
      <w:marLeft w:val="0"/>
      <w:marRight w:val="0"/>
      <w:marTop w:val="0"/>
      <w:marBottom w:val="0"/>
      <w:divBdr>
        <w:top w:val="none" w:sz="0" w:space="0" w:color="auto"/>
        <w:left w:val="none" w:sz="0" w:space="0" w:color="auto"/>
        <w:bottom w:val="none" w:sz="0" w:space="0" w:color="auto"/>
        <w:right w:val="none" w:sz="0" w:space="0" w:color="auto"/>
      </w:divBdr>
    </w:div>
    <w:div w:id="396325098">
      <w:marLeft w:val="0"/>
      <w:marRight w:val="0"/>
      <w:marTop w:val="0"/>
      <w:marBottom w:val="0"/>
      <w:divBdr>
        <w:top w:val="none" w:sz="0" w:space="0" w:color="auto"/>
        <w:left w:val="none" w:sz="0" w:space="0" w:color="auto"/>
        <w:bottom w:val="none" w:sz="0" w:space="0" w:color="auto"/>
        <w:right w:val="none" w:sz="0" w:space="0" w:color="auto"/>
      </w:divBdr>
    </w:div>
    <w:div w:id="397441861">
      <w:marLeft w:val="0"/>
      <w:marRight w:val="0"/>
      <w:marTop w:val="0"/>
      <w:marBottom w:val="0"/>
      <w:divBdr>
        <w:top w:val="none" w:sz="0" w:space="0" w:color="auto"/>
        <w:left w:val="none" w:sz="0" w:space="0" w:color="auto"/>
        <w:bottom w:val="none" w:sz="0" w:space="0" w:color="auto"/>
        <w:right w:val="none" w:sz="0" w:space="0" w:color="auto"/>
      </w:divBdr>
    </w:div>
    <w:div w:id="404256448">
      <w:marLeft w:val="0"/>
      <w:marRight w:val="0"/>
      <w:marTop w:val="0"/>
      <w:marBottom w:val="0"/>
      <w:divBdr>
        <w:top w:val="none" w:sz="0" w:space="0" w:color="auto"/>
        <w:left w:val="none" w:sz="0" w:space="0" w:color="auto"/>
        <w:bottom w:val="none" w:sz="0" w:space="0" w:color="auto"/>
        <w:right w:val="none" w:sz="0" w:space="0" w:color="auto"/>
      </w:divBdr>
    </w:div>
    <w:div w:id="404571759">
      <w:marLeft w:val="0"/>
      <w:marRight w:val="0"/>
      <w:marTop w:val="0"/>
      <w:marBottom w:val="0"/>
      <w:divBdr>
        <w:top w:val="none" w:sz="0" w:space="0" w:color="auto"/>
        <w:left w:val="none" w:sz="0" w:space="0" w:color="auto"/>
        <w:bottom w:val="none" w:sz="0" w:space="0" w:color="auto"/>
        <w:right w:val="none" w:sz="0" w:space="0" w:color="auto"/>
      </w:divBdr>
    </w:div>
    <w:div w:id="408043162">
      <w:bodyDiv w:val="1"/>
      <w:marLeft w:val="0"/>
      <w:marRight w:val="0"/>
      <w:marTop w:val="0"/>
      <w:marBottom w:val="0"/>
      <w:divBdr>
        <w:top w:val="none" w:sz="0" w:space="0" w:color="auto"/>
        <w:left w:val="none" w:sz="0" w:space="0" w:color="auto"/>
        <w:bottom w:val="none" w:sz="0" w:space="0" w:color="auto"/>
        <w:right w:val="none" w:sz="0" w:space="0" w:color="auto"/>
      </w:divBdr>
    </w:div>
    <w:div w:id="409815754">
      <w:marLeft w:val="0"/>
      <w:marRight w:val="0"/>
      <w:marTop w:val="0"/>
      <w:marBottom w:val="0"/>
      <w:divBdr>
        <w:top w:val="none" w:sz="0" w:space="0" w:color="auto"/>
        <w:left w:val="none" w:sz="0" w:space="0" w:color="auto"/>
        <w:bottom w:val="none" w:sz="0" w:space="0" w:color="auto"/>
        <w:right w:val="none" w:sz="0" w:space="0" w:color="auto"/>
      </w:divBdr>
    </w:div>
    <w:div w:id="418719455">
      <w:marLeft w:val="0"/>
      <w:marRight w:val="0"/>
      <w:marTop w:val="0"/>
      <w:marBottom w:val="0"/>
      <w:divBdr>
        <w:top w:val="none" w:sz="0" w:space="0" w:color="auto"/>
        <w:left w:val="none" w:sz="0" w:space="0" w:color="auto"/>
        <w:bottom w:val="none" w:sz="0" w:space="0" w:color="auto"/>
        <w:right w:val="none" w:sz="0" w:space="0" w:color="auto"/>
      </w:divBdr>
    </w:div>
    <w:div w:id="422452440">
      <w:marLeft w:val="0"/>
      <w:marRight w:val="0"/>
      <w:marTop w:val="0"/>
      <w:marBottom w:val="0"/>
      <w:divBdr>
        <w:top w:val="none" w:sz="0" w:space="0" w:color="auto"/>
        <w:left w:val="none" w:sz="0" w:space="0" w:color="auto"/>
        <w:bottom w:val="none" w:sz="0" w:space="0" w:color="auto"/>
        <w:right w:val="none" w:sz="0" w:space="0" w:color="auto"/>
      </w:divBdr>
    </w:div>
    <w:div w:id="424805250">
      <w:marLeft w:val="0"/>
      <w:marRight w:val="0"/>
      <w:marTop w:val="0"/>
      <w:marBottom w:val="0"/>
      <w:divBdr>
        <w:top w:val="none" w:sz="0" w:space="0" w:color="auto"/>
        <w:left w:val="none" w:sz="0" w:space="0" w:color="auto"/>
        <w:bottom w:val="none" w:sz="0" w:space="0" w:color="auto"/>
        <w:right w:val="none" w:sz="0" w:space="0" w:color="auto"/>
      </w:divBdr>
    </w:div>
    <w:div w:id="426006443">
      <w:marLeft w:val="0"/>
      <w:marRight w:val="0"/>
      <w:marTop w:val="0"/>
      <w:marBottom w:val="0"/>
      <w:divBdr>
        <w:top w:val="none" w:sz="0" w:space="0" w:color="auto"/>
        <w:left w:val="none" w:sz="0" w:space="0" w:color="auto"/>
        <w:bottom w:val="none" w:sz="0" w:space="0" w:color="auto"/>
        <w:right w:val="none" w:sz="0" w:space="0" w:color="auto"/>
      </w:divBdr>
    </w:div>
    <w:div w:id="431895637">
      <w:marLeft w:val="0"/>
      <w:marRight w:val="0"/>
      <w:marTop w:val="0"/>
      <w:marBottom w:val="0"/>
      <w:divBdr>
        <w:top w:val="none" w:sz="0" w:space="0" w:color="auto"/>
        <w:left w:val="none" w:sz="0" w:space="0" w:color="auto"/>
        <w:bottom w:val="none" w:sz="0" w:space="0" w:color="auto"/>
        <w:right w:val="none" w:sz="0" w:space="0" w:color="auto"/>
      </w:divBdr>
    </w:div>
    <w:div w:id="433405154">
      <w:marLeft w:val="0"/>
      <w:marRight w:val="0"/>
      <w:marTop w:val="0"/>
      <w:marBottom w:val="0"/>
      <w:divBdr>
        <w:top w:val="none" w:sz="0" w:space="0" w:color="auto"/>
        <w:left w:val="none" w:sz="0" w:space="0" w:color="auto"/>
        <w:bottom w:val="none" w:sz="0" w:space="0" w:color="auto"/>
        <w:right w:val="none" w:sz="0" w:space="0" w:color="auto"/>
      </w:divBdr>
    </w:div>
    <w:div w:id="434057511">
      <w:marLeft w:val="0"/>
      <w:marRight w:val="0"/>
      <w:marTop w:val="0"/>
      <w:marBottom w:val="0"/>
      <w:divBdr>
        <w:top w:val="none" w:sz="0" w:space="0" w:color="auto"/>
        <w:left w:val="none" w:sz="0" w:space="0" w:color="auto"/>
        <w:bottom w:val="none" w:sz="0" w:space="0" w:color="auto"/>
        <w:right w:val="none" w:sz="0" w:space="0" w:color="auto"/>
      </w:divBdr>
    </w:div>
    <w:div w:id="436873885">
      <w:marLeft w:val="0"/>
      <w:marRight w:val="0"/>
      <w:marTop w:val="0"/>
      <w:marBottom w:val="0"/>
      <w:divBdr>
        <w:top w:val="none" w:sz="0" w:space="0" w:color="auto"/>
        <w:left w:val="none" w:sz="0" w:space="0" w:color="auto"/>
        <w:bottom w:val="none" w:sz="0" w:space="0" w:color="auto"/>
        <w:right w:val="none" w:sz="0" w:space="0" w:color="auto"/>
      </w:divBdr>
    </w:div>
    <w:div w:id="443689588">
      <w:marLeft w:val="0"/>
      <w:marRight w:val="0"/>
      <w:marTop w:val="0"/>
      <w:marBottom w:val="0"/>
      <w:divBdr>
        <w:top w:val="none" w:sz="0" w:space="0" w:color="auto"/>
        <w:left w:val="none" w:sz="0" w:space="0" w:color="auto"/>
        <w:bottom w:val="none" w:sz="0" w:space="0" w:color="auto"/>
        <w:right w:val="none" w:sz="0" w:space="0" w:color="auto"/>
      </w:divBdr>
    </w:div>
    <w:div w:id="443698445">
      <w:marLeft w:val="0"/>
      <w:marRight w:val="0"/>
      <w:marTop w:val="0"/>
      <w:marBottom w:val="0"/>
      <w:divBdr>
        <w:top w:val="none" w:sz="0" w:space="0" w:color="auto"/>
        <w:left w:val="none" w:sz="0" w:space="0" w:color="auto"/>
        <w:bottom w:val="none" w:sz="0" w:space="0" w:color="auto"/>
        <w:right w:val="none" w:sz="0" w:space="0" w:color="auto"/>
      </w:divBdr>
    </w:div>
    <w:div w:id="444543008">
      <w:marLeft w:val="0"/>
      <w:marRight w:val="0"/>
      <w:marTop w:val="0"/>
      <w:marBottom w:val="0"/>
      <w:divBdr>
        <w:top w:val="none" w:sz="0" w:space="0" w:color="auto"/>
        <w:left w:val="none" w:sz="0" w:space="0" w:color="auto"/>
        <w:bottom w:val="none" w:sz="0" w:space="0" w:color="auto"/>
        <w:right w:val="none" w:sz="0" w:space="0" w:color="auto"/>
      </w:divBdr>
    </w:div>
    <w:div w:id="451556322">
      <w:marLeft w:val="0"/>
      <w:marRight w:val="0"/>
      <w:marTop w:val="0"/>
      <w:marBottom w:val="0"/>
      <w:divBdr>
        <w:top w:val="none" w:sz="0" w:space="0" w:color="auto"/>
        <w:left w:val="none" w:sz="0" w:space="0" w:color="auto"/>
        <w:bottom w:val="none" w:sz="0" w:space="0" w:color="auto"/>
        <w:right w:val="none" w:sz="0" w:space="0" w:color="auto"/>
      </w:divBdr>
    </w:div>
    <w:div w:id="455829831">
      <w:marLeft w:val="0"/>
      <w:marRight w:val="0"/>
      <w:marTop w:val="0"/>
      <w:marBottom w:val="0"/>
      <w:divBdr>
        <w:top w:val="none" w:sz="0" w:space="0" w:color="auto"/>
        <w:left w:val="none" w:sz="0" w:space="0" w:color="auto"/>
        <w:bottom w:val="none" w:sz="0" w:space="0" w:color="auto"/>
        <w:right w:val="none" w:sz="0" w:space="0" w:color="auto"/>
      </w:divBdr>
    </w:div>
    <w:div w:id="456218385">
      <w:marLeft w:val="0"/>
      <w:marRight w:val="0"/>
      <w:marTop w:val="0"/>
      <w:marBottom w:val="0"/>
      <w:divBdr>
        <w:top w:val="none" w:sz="0" w:space="0" w:color="auto"/>
        <w:left w:val="none" w:sz="0" w:space="0" w:color="auto"/>
        <w:bottom w:val="none" w:sz="0" w:space="0" w:color="auto"/>
        <w:right w:val="none" w:sz="0" w:space="0" w:color="auto"/>
      </w:divBdr>
    </w:div>
    <w:div w:id="457719150">
      <w:marLeft w:val="0"/>
      <w:marRight w:val="0"/>
      <w:marTop w:val="0"/>
      <w:marBottom w:val="0"/>
      <w:divBdr>
        <w:top w:val="none" w:sz="0" w:space="0" w:color="auto"/>
        <w:left w:val="none" w:sz="0" w:space="0" w:color="auto"/>
        <w:bottom w:val="none" w:sz="0" w:space="0" w:color="auto"/>
        <w:right w:val="none" w:sz="0" w:space="0" w:color="auto"/>
      </w:divBdr>
    </w:div>
    <w:div w:id="458884448">
      <w:marLeft w:val="0"/>
      <w:marRight w:val="0"/>
      <w:marTop w:val="0"/>
      <w:marBottom w:val="0"/>
      <w:divBdr>
        <w:top w:val="none" w:sz="0" w:space="0" w:color="auto"/>
        <w:left w:val="none" w:sz="0" w:space="0" w:color="auto"/>
        <w:bottom w:val="none" w:sz="0" w:space="0" w:color="auto"/>
        <w:right w:val="none" w:sz="0" w:space="0" w:color="auto"/>
      </w:divBdr>
    </w:div>
    <w:div w:id="460659703">
      <w:marLeft w:val="0"/>
      <w:marRight w:val="0"/>
      <w:marTop w:val="0"/>
      <w:marBottom w:val="0"/>
      <w:divBdr>
        <w:top w:val="none" w:sz="0" w:space="0" w:color="auto"/>
        <w:left w:val="none" w:sz="0" w:space="0" w:color="auto"/>
        <w:bottom w:val="none" w:sz="0" w:space="0" w:color="auto"/>
        <w:right w:val="none" w:sz="0" w:space="0" w:color="auto"/>
      </w:divBdr>
    </w:div>
    <w:div w:id="461851038">
      <w:marLeft w:val="0"/>
      <w:marRight w:val="0"/>
      <w:marTop w:val="0"/>
      <w:marBottom w:val="0"/>
      <w:divBdr>
        <w:top w:val="none" w:sz="0" w:space="0" w:color="auto"/>
        <w:left w:val="none" w:sz="0" w:space="0" w:color="auto"/>
        <w:bottom w:val="none" w:sz="0" w:space="0" w:color="auto"/>
        <w:right w:val="none" w:sz="0" w:space="0" w:color="auto"/>
      </w:divBdr>
    </w:div>
    <w:div w:id="462893068">
      <w:marLeft w:val="0"/>
      <w:marRight w:val="0"/>
      <w:marTop w:val="0"/>
      <w:marBottom w:val="0"/>
      <w:divBdr>
        <w:top w:val="none" w:sz="0" w:space="0" w:color="auto"/>
        <w:left w:val="none" w:sz="0" w:space="0" w:color="auto"/>
        <w:bottom w:val="none" w:sz="0" w:space="0" w:color="auto"/>
        <w:right w:val="none" w:sz="0" w:space="0" w:color="auto"/>
      </w:divBdr>
    </w:div>
    <w:div w:id="466240354">
      <w:marLeft w:val="0"/>
      <w:marRight w:val="0"/>
      <w:marTop w:val="0"/>
      <w:marBottom w:val="0"/>
      <w:divBdr>
        <w:top w:val="none" w:sz="0" w:space="0" w:color="auto"/>
        <w:left w:val="none" w:sz="0" w:space="0" w:color="auto"/>
        <w:bottom w:val="none" w:sz="0" w:space="0" w:color="auto"/>
        <w:right w:val="none" w:sz="0" w:space="0" w:color="auto"/>
      </w:divBdr>
    </w:div>
    <w:div w:id="469632910">
      <w:marLeft w:val="0"/>
      <w:marRight w:val="0"/>
      <w:marTop w:val="0"/>
      <w:marBottom w:val="0"/>
      <w:divBdr>
        <w:top w:val="none" w:sz="0" w:space="0" w:color="auto"/>
        <w:left w:val="none" w:sz="0" w:space="0" w:color="auto"/>
        <w:bottom w:val="none" w:sz="0" w:space="0" w:color="auto"/>
        <w:right w:val="none" w:sz="0" w:space="0" w:color="auto"/>
      </w:divBdr>
    </w:div>
    <w:div w:id="472135357">
      <w:marLeft w:val="0"/>
      <w:marRight w:val="0"/>
      <w:marTop w:val="0"/>
      <w:marBottom w:val="0"/>
      <w:divBdr>
        <w:top w:val="none" w:sz="0" w:space="0" w:color="auto"/>
        <w:left w:val="none" w:sz="0" w:space="0" w:color="auto"/>
        <w:bottom w:val="none" w:sz="0" w:space="0" w:color="auto"/>
        <w:right w:val="none" w:sz="0" w:space="0" w:color="auto"/>
      </w:divBdr>
    </w:div>
    <w:div w:id="477263048">
      <w:marLeft w:val="0"/>
      <w:marRight w:val="0"/>
      <w:marTop w:val="0"/>
      <w:marBottom w:val="0"/>
      <w:divBdr>
        <w:top w:val="none" w:sz="0" w:space="0" w:color="auto"/>
        <w:left w:val="none" w:sz="0" w:space="0" w:color="auto"/>
        <w:bottom w:val="none" w:sz="0" w:space="0" w:color="auto"/>
        <w:right w:val="none" w:sz="0" w:space="0" w:color="auto"/>
      </w:divBdr>
    </w:div>
    <w:div w:id="479150198">
      <w:marLeft w:val="0"/>
      <w:marRight w:val="0"/>
      <w:marTop w:val="0"/>
      <w:marBottom w:val="0"/>
      <w:divBdr>
        <w:top w:val="none" w:sz="0" w:space="0" w:color="auto"/>
        <w:left w:val="none" w:sz="0" w:space="0" w:color="auto"/>
        <w:bottom w:val="none" w:sz="0" w:space="0" w:color="auto"/>
        <w:right w:val="none" w:sz="0" w:space="0" w:color="auto"/>
      </w:divBdr>
    </w:div>
    <w:div w:id="482091552">
      <w:marLeft w:val="0"/>
      <w:marRight w:val="0"/>
      <w:marTop w:val="0"/>
      <w:marBottom w:val="0"/>
      <w:divBdr>
        <w:top w:val="none" w:sz="0" w:space="0" w:color="auto"/>
        <w:left w:val="none" w:sz="0" w:space="0" w:color="auto"/>
        <w:bottom w:val="none" w:sz="0" w:space="0" w:color="auto"/>
        <w:right w:val="none" w:sz="0" w:space="0" w:color="auto"/>
      </w:divBdr>
    </w:div>
    <w:div w:id="482893671">
      <w:marLeft w:val="0"/>
      <w:marRight w:val="0"/>
      <w:marTop w:val="0"/>
      <w:marBottom w:val="0"/>
      <w:divBdr>
        <w:top w:val="none" w:sz="0" w:space="0" w:color="auto"/>
        <w:left w:val="none" w:sz="0" w:space="0" w:color="auto"/>
        <w:bottom w:val="none" w:sz="0" w:space="0" w:color="auto"/>
        <w:right w:val="none" w:sz="0" w:space="0" w:color="auto"/>
      </w:divBdr>
    </w:div>
    <w:div w:id="485556461">
      <w:marLeft w:val="0"/>
      <w:marRight w:val="0"/>
      <w:marTop w:val="0"/>
      <w:marBottom w:val="0"/>
      <w:divBdr>
        <w:top w:val="none" w:sz="0" w:space="0" w:color="auto"/>
        <w:left w:val="none" w:sz="0" w:space="0" w:color="auto"/>
        <w:bottom w:val="none" w:sz="0" w:space="0" w:color="auto"/>
        <w:right w:val="none" w:sz="0" w:space="0" w:color="auto"/>
      </w:divBdr>
    </w:div>
    <w:div w:id="486166939">
      <w:marLeft w:val="0"/>
      <w:marRight w:val="0"/>
      <w:marTop w:val="0"/>
      <w:marBottom w:val="0"/>
      <w:divBdr>
        <w:top w:val="none" w:sz="0" w:space="0" w:color="auto"/>
        <w:left w:val="none" w:sz="0" w:space="0" w:color="auto"/>
        <w:bottom w:val="none" w:sz="0" w:space="0" w:color="auto"/>
        <w:right w:val="none" w:sz="0" w:space="0" w:color="auto"/>
      </w:divBdr>
    </w:div>
    <w:div w:id="487407846">
      <w:marLeft w:val="0"/>
      <w:marRight w:val="0"/>
      <w:marTop w:val="0"/>
      <w:marBottom w:val="0"/>
      <w:divBdr>
        <w:top w:val="none" w:sz="0" w:space="0" w:color="auto"/>
        <w:left w:val="none" w:sz="0" w:space="0" w:color="auto"/>
        <w:bottom w:val="none" w:sz="0" w:space="0" w:color="auto"/>
        <w:right w:val="none" w:sz="0" w:space="0" w:color="auto"/>
      </w:divBdr>
    </w:div>
    <w:div w:id="489562067">
      <w:marLeft w:val="0"/>
      <w:marRight w:val="0"/>
      <w:marTop w:val="0"/>
      <w:marBottom w:val="0"/>
      <w:divBdr>
        <w:top w:val="none" w:sz="0" w:space="0" w:color="auto"/>
        <w:left w:val="none" w:sz="0" w:space="0" w:color="auto"/>
        <w:bottom w:val="none" w:sz="0" w:space="0" w:color="auto"/>
        <w:right w:val="none" w:sz="0" w:space="0" w:color="auto"/>
      </w:divBdr>
    </w:div>
    <w:div w:id="494108632">
      <w:marLeft w:val="0"/>
      <w:marRight w:val="0"/>
      <w:marTop w:val="0"/>
      <w:marBottom w:val="0"/>
      <w:divBdr>
        <w:top w:val="none" w:sz="0" w:space="0" w:color="auto"/>
        <w:left w:val="none" w:sz="0" w:space="0" w:color="auto"/>
        <w:bottom w:val="none" w:sz="0" w:space="0" w:color="auto"/>
        <w:right w:val="none" w:sz="0" w:space="0" w:color="auto"/>
      </w:divBdr>
    </w:div>
    <w:div w:id="494759865">
      <w:marLeft w:val="0"/>
      <w:marRight w:val="0"/>
      <w:marTop w:val="0"/>
      <w:marBottom w:val="0"/>
      <w:divBdr>
        <w:top w:val="none" w:sz="0" w:space="0" w:color="auto"/>
        <w:left w:val="none" w:sz="0" w:space="0" w:color="auto"/>
        <w:bottom w:val="none" w:sz="0" w:space="0" w:color="auto"/>
        <w:right w:val="none" w:sz="0" w:space="0" w:color="auto"/>
      </w:divBdr>
    </w:div>
    <w:div w:id="495806696">
      <w:marLeft w:val="0"/>
      <w:marRight w:val="0"/>
      <w:marTop w:val="0"/>
      <w:marBottom w:val="0"/>
      <w:divBdr>
        <w:top w:val="none" w:sz="0" w:space="0" w:color="auto"/>
        <w:left w:val="none" w:sz="0" w:space="0" w:color="auto"/>
        <w:bottom w:val="none" w:sz="0" w:space="0" w:color="auto"/>
        <w:right w:val="none" w:sz="0" w:space="0" w:color="auto"/>
      </w:divBdr>
    </w:div>
    <w:div w:id="496044132">
      <w:marLeft w:val="0"/>
      <w:marRight w:val="0"/>
      <w:marTop w:val="0"/>
      <w:marBottom w:val="0"/>
      <w:divBdr>
        <w:top w:val="none" w:sz="0" w:space="0" w:color="auto"/>
        <w:left w:val="none" w:sz="0" w:space="0" w:color="auto"/>
        <w:bottom w:val="none" w:sz="0" w:space="0" w:color="auto"/>
        <w:right w:val="none" w:sz="0" w:space="0" w:color="auto"/>
      </w:divBdr>
    </w:div>
    <w:div w:id="498497316">
      <w:marLeft w:val="0"/>
      <w:marRight w:val="0"/>
      <w:marTop w:val="0"/>
      <w:marBottom w:val="0"/>
      <w:divBdr>
        <w:top w:val="none" w:sz="0" w:space="0" w:color="auto"/>
        <w:left w:val="none" w:sz="0" w:space="0" w:color="auto"/>
        <w:bottom w:val="none" w:sz="0" w:space="0" w:color="auto"/>
        <w:right w:val="none" w:sz="0" w:space="0" w:color="auto"/>
      </w:divBdr>
    </w:div>
    <w:div w:id="499585472">
      <w:marLeft w:val="0"/>
      <w:marRight w:val="0"/>
      <w:marTop w:val="0"/>
      <w:marBottom w:val="0"/>
      <w:divBdr>
        <w:top w:val="none" w:sz="0" w:space="0" w:color="auto"/>
        <w:left w:val="none" w:sz="0" w:space="0" w:color="auto"/>
        <w:bottom w:val="none" w:sz="0" w:space="0" w:color="auto"/>
        <w:right w:val="none" w:sz="0" w:space="0" w:color="auto"/>
      </w:divBdr>
    </w:div>
    <w:div w:id="501311931">
      <w:marLeft w:val="0"/>
      <w:marRight w:val="0"/>
      <w:marTop w:val="0"/>
      <w:marBottom w:val="0"/>
      <w:divBdr>
        <w:top w:val="none" w:sz="0" w:space="0" w:color="auto"/>
        <w:left w:val="none" w:sz="0" w:space="0" w:color="auto"/>
        <w:bottom w:val="none" w:sz="0" w:space="0" w:color="auto"/>
        <w:right w:val="none" w:sz="0" w:space="0" w:color="auto"/>
      </w:divBdr>
    </w:div>
    <w:div w:id="502277914">
      <w:marLeft w:val="0"/>
      <w:marRight w:val="0"/>
      <w:marTop w:val="0"/>
      <w:marBottom w:val="0"/>
      <w:divBdr>
        <w:top w:val="none" w:sz="0" w:space="0" w:color="auto"/>
        <w:left w:val="none" w:sz="0" w:space="0" w:color="auto"/>
        <w:bottom w:val="none" w:sz="0" w:space="0" w:color="auto"/>
        <w:right w:val="none" w:sz="0" w:space="0" w:color="auto"/>
      </w:divBdr>
    </w:div>
    <w:div w:id="502670680">
      <w:marLeft w:val="0"/>
      <w:marRight w:val="0"/>
      <w:marTop w:val="0"/>
      <w:marBottom w:val="0"/>
      <w:divBdr>
        <w:top w:val="none" w:sz="0" w:space="0" w:color="auto"/>
        <w:left w:val="none" w:sz="0" w:space="0" w:color="auto"/>
        <w:bottom w:val="none" w:sz="0" w:space="0" w:color="auto"/>
        <w:right w:val="none" w:sz="0" w:space="0" w:color="auto"/>
      </w:divBdr>
    </w:div>
    <w:div w:id="503276534">
      <w:marLeft w:val="0"/>
      <w:marRight w:val="0"/>
      <w:marTop w:val="0"/>
      <w:marBottom w:val="0"/>
      <w:divBdr>
        <w:top w:val="none" w:sz="0" w:space="0" w:color="auto"/>
        <w:left w:val="none" w:sz="0" w:space="0" w:color="auto"/>
        <w:bottom w:val="none" w:sz="0" w:space="0" w:color="auto"/>
        <w:right w:val="none" w:sz="0" w:space="0" w:color="auto"/>
      </w:divBdr>
    </w:div>
    <w:div w:id="506750161">
      <w:marLeft w:val="0"/>
      <w:marRight w:val="0"/>
      <w:marTop w:val="0"/>
      <w:marBottom w:val="0"/>
      <w:divBdr>
        <w:top w:val="none" w:sz="0" w:space="0" w:color="auto"/>
        <w:left w:val="none" w:sz="0" w:space="0" w:color="auto"/>
        <w:bottom w:val="none" w:sz="0" w:space="0" w:color="auto"/>
        <w:right w:val="none" w:sz="0" w:space="0" w:color="auto"/>
      </w:divBdr>
    </w:div>
    <w:div w:id="509832807">
      <w:marLeft w:val="0"/>
      <w:marRight w:val="0"/>
      <w:marTop w:val="0"/>
      <w:marBottom w:val="0"/>
      <w:divBdr>
        <w:top w:val="none" w:sz="0" w:space="0" w:color="auto"/>
        <w:left w:val="none" w:sz="0" w:space="0" w:color="auto"/>
        <w:bottom w:val="none" w:sz="0" w:space="0" w:color="auto"/>
        <w:right w:val="none" w:sz="0" w:space="0" w:color="auto"/>
      </w:divBdr>
    </w:div>
    <w:div w:id="512039686">
      <w:marLeft w:val="0"/>
      <w:marRight w:val="0"/>
      <w:marTop w:val="0"/>
      <w:marBottom w:val="0"/>
      <w:divBdr>
        <w:top w:val="none" w:sz="0" w:space="0" w:color="auto"/>
        <w:left w:val="none" w:sz="0" w:space="0" w:color="auto"/>
        <w:bottom w:val="none" w:sz="0" w:space="0" w:color="auto"/>
        <w:right w:val="none" w:sz="0" w:space="0" w:color="auto"/>
      </w:divBdr>
    </w:div>
    <w:div w:id="519781970">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524563796">
      <w:marLeft w:val="0"/>
      <w:marRight w:val="0"/>
      <w:marTop w:val="0"/>
      <w:marBottom w:val="0"/>
      <w:divBdr>
        <w:top w:val="none" w:sz="0" w:space="0" w:color="auto"/>
        <w:left w:val="none" w:sz="0" w:space="0" w:color="auto"/>
        <w:bottom w:val="none" w:sz="0" w:space="0" w:color="auto"/>
        <w:right w:val="none" w:sz="0" w:space="0" w:color="auto"/>
      </w:divBdr>
    </w:div>
    <w:div w:id="526482609">
      <w:marLeft w:val="0"/>
      <w:marRight w:val="0"/>
      <w:marTop w:val="0"/>
      <w:marBottom w:val="0"/>
      <w:divBdr>
        <w:top w:val="none" w:sz="0" w:space="0" w:color="auto"/>
        <w:left w:val="none" w:sz="0" w:space="0" w:color="auto"/>
        <w:bottom w:val="none" w:sz="0" w:space="0" w:color="auto"/>
        <w:right w:val="none" w:sz="0" w:space="0" w:color="auto"/>
      </w:divBdr>
    </w:div>
    <w:div w:id="527452424">
      <w:marLeft w:val="0"/>
      <w:marRight w:val="0"/>
      <w:marTop w:val="0"/>
      <w:marBottom w:val="0"/>
      <w:divBdr>
        <w:top w:val="none" w:sz="0" w:space="0" w:color="auto"/>
        <w:left w:val="none" w:sz="0" w:space="0" w:color="auto"/>
        <w:bottom w:val="none" w:sz="0" w:space="0" w:color="auto"/>
        <w:right w:val="none" w:sz="0" w:space="0" w:color="auto"/>
      </w:divBdr>
    </w:div>
    <w:div w:id="536896814">
      <w:marLeft w:val="0"/>
      <w:marRight w:val="0"/>
      <w:marTop w:val="0"/>
      <w:marBottom w:val="0"/>
      <w:divBdr>
        <w:top w:val="none" w:sz="0" w:space="0" w:color="auto"/>
        <w:left w:val="none" w:sz="0" w:space="0" w:color="auto"/>
        <w:bottom w:val="none" w:sz="0" w:space="0" w:color="auto"/>
        <w:right w:val="none" w:sz="0" w:space="0" w:color="auto"/>
      </w:divBdr>
    </w:div>
    <w:div w:id="539441143">
      <w:marLeft w:val="0"/>
      <w:marRight w:val="0"/>
      <w:marTop w:val="0"/>
      <w:marBottom w:val="0"/>
      <w:divBdr>
        <w:top w:val="none" w:sz="0" w:space="0" w:color="auto"/>
        <w:left w:val="none" w:sz="0" w:space="0" w:color="auto"/>
        <w:bottom w:val="none" w:sz="0" w:space="0" w:color="auto"/>
        <w:right w:val="none" w:sz="0" w:space="0" w:color="auto"/>
      </w:divBdr>
    </w:div>
    <w:div w:id="540241896">
      <w:marLeft w:val="0"/>
      <w:marRight w:val="0"/>
      <w:marTop w:val="0"/>
      <w:marBottom w:val="0"/>
      <w:divBdr>
        <w:top w:val="none" w:sz="0" w:space="0" w:color="auto"/>
        <w:left w:val="none" w:sz="0" w:space="0" w:color="auto"/>
        <w:bottom w:val="none" w:sz="0" w:space="0" w:color="auto"/>
        <w:right w:val="none" w:sz="0" w:space="0" w:color="auto"/>
      </w:divBdr>
    </w:div>
    <w:div w:id="540553694">
      <w:marLeft w:val="0"/>
      <w:marRight w:val="0"/>
      <w:marTop w:val="0"/>
      <w:marBottom w:val="0"/>
      <w:divBdr>
        <w:top w:val="none" w:sz="0" w:space="0" w:color="auto"/>
        <w:left w:val="none" w:sz="0" w:space="0" w:color="auto"/>
        <w:bottom w:val="none" w:sz="0" w:space="0" w:color="auto"/>
        <w:right w:val="none" w:sz="0" w:space="0" w:color="auto"/>
      </w:divBdr>
    </w:div>
    <w:div w:id="542057535">
      <w:marLeft w:val="0"/>
      <w:marRight w:val="0"/>
      <w:marTop w:val="0"/>
      <w:marBottom w:val="0"/>
      <w:divBdr>
        <w:top w:val="none" w:sz="0" w:space="0" w:color="auto"/>
        <w:left w:val="none" w:sz="0" w:space="0" w:color="auto"/>
        <w:bottom w:val="none" w:sz="0" w:space="0" w:color="auto"/>
        <w:right w:val="none" w:sz="0" w:space="0" w:color="auto"/>
      </w:divBdr>
    </w:div>
    <w:div w:id="542138159">
      <w:marLeft w:val="0"/>
      <w:marRight w:val="0"/>
      <w:marTop w:val="0"/>
      <w:marBottom w:val="0"/>
      <w:divBdr>
        <w:top w:val="none" w:sz="0" w:space="0" w:color="auto"/>
        <w:left w:val="none" w:sz="0" w:space="0" w:color="auto"/>
        <w:bottom w:val="none" w:sz="0" w:space="0" w:color="auto"/>
        <w:right w:val="none" w:sz="0" w:space="0" w:color="auto"/>
      </w:divBdr>
    </w:div>
    <w:div w:id="543098067">
      <w:marLeft w:val="0"/>
      <w:marRight w:val="0"/>
      <w:marTop w:val="0"/>
      <w:marBottom w:val="0"/>
      <w:divBdr>
        <w:top w:val="none" w:sz="0" w:space="0" w:color="auto"/>
        <w:left w:val="none" w:sz="0" w:space="0" w:color="auto"/>
        <w:bottom w:val="none" w:sz="0" w:space="0" w:color="auto"/>
        <w:right w:val="none" w:sz="0" w:space="0" w:color="auto"/>
      </w:divBdr>
    </w:div>
    <w:div w:id="548684802">
      <w:marLeft w:val="0"/>
      <w:marRight w:val="0"/>
      <w:marTop w:val="0"/>
      <w:marBottom w:val="0"/>
      <w:divBdr>
        <w:top w:val="none" w:sz="0" w:space="0" w:color="auto"/>
        <w:left w:val="none" w:sz="0" w:space="0" w:color="auto"/>
        <w:bottom w:val="none" w:sz="0" w:space="0" w:color="auto"/>
        <w:right w:val="none" w:sz="0" w:space="0" w:color="auto"/>
      </w:divBdr>
    </w:div>
    <w:div w:id="548761826">
      <w:marLeft w:val="0"/>
      <w:marRight w:val="0"/>
      <w:marTop w:val="0"/>
      <w:marBottom w:val="0"/>
      <w:divBdr>
        <w:top w:val="none" w:sz="0" w:space="0" w:color="auto"/>
        <w:left w:val="none" w:sz="0" w:space="0" w:color="auto"/>
        <w:bottom w:val="none" w:sz="0" w:space="0" w:color="auto"/>
        <w:right w:val="none" w:sz="0" w:space="0" w:color="auto"/>
      </w:divBdr>
    </w:div>
    <w:div w:id="550073304">
      <w:marLeft w:val="0"/>
      <w:marRight w:val="0"/>
      <w:marTop w:val="0"/>
      <w:marBottom w:val="0"/>
      <w:divBdr>
        <w:top w:val="none" w:sz="0" w:space="0" w:color="auto"/>
        <w:left w:val="none" w:sz="0" w:space="0" w:color="auto"/>
        <w:bottom w:val="none" w:sz="0" w:space="0" w:color="auto"/>
        <w:right w:val="none" w:sz="0" w:space="0" w:color="auto"/>
      </w:divBdr>
    </w:div>
    <w:div w:id="553203689">
      <w:marLeft w:val="0"/>
      <w:marRight w:val="0"/>
      <w:marTop w:val="0"/>
      <w:marBottom w:val="0"/>
      <w:divBdr>
        <w:top w:val="none" w:sz="0" w:space="0" w:color="auto"/>
        <w:left w:val="none" w:sz="0" w:space="0" w:color="auto"/>
        <w:bottom w:val="none" w:sz="0" w:space="0" w:color="auto"/>
        <w:right w:val="none" w:sz="0" w:space="0" w:color="auto"/>
      </w:divBdr>
    </w:div>
    <w:div w:id="553270224">
      <w:marLeft w:val="0"/>
      <w:marRight w:val="0"/>
      <w:marTop w:val="0"/>
      <w:marBottom w:val="0"/>
      <w:divBdr>
        <w:top w:val="none" w:sz="0" w:space="0" w:color="auto"/>
        <w:left w:val="none" w:sz="0" w:space="0" w:color="auto"/>
        <w:bottom w:val="none" w:sz="0" w:space="0" w:color="auto"/>
        <w:right w:val="none" w:sz="0" w:space="0" w:color="auto"/>
      </w:divBdr>
    </w:div>
    <w:div w:id="554391268">
      <w:marLeft w:val="0"/>
      <w:marRight w:val="0"/>
      <w:marTop w:val="0"/>
      <w:marBottom w:val="0"/>
      <w:divBdr>
        <w:top w:val="none" w:sz="0" w:space="0" w:color="auto"/>
        <w:left w:val="none" w:sz="0" w:space="0" w:color="auto"/>
        <w:bottom w:val="none" w:sz="0" w:space="0" w:color="auto"/>
        <w:right w:val="none" w:sz="0" w:space="0" w:color="auto"/>
      </w:divBdr>
    </w:div>
    <w:div w:id="555893658">
      <w:marLeft w:val="0"/>
      <w:marRight w:val="0"/>
      <w:marTop w:val="0"/>
      <w:marBottom w:val="0"/>
      <w:divBdr>
        <w:top w:val="none" w:sz="0" w:space="0" w:color="auto"/>
        <w:left w:val="none" w:sz="0" w:space="0" w:color="auto"/>
        <w:bottom w:val="none" w:sz="0" w:space="0" w:color="auto"/>
        <w:right w:val="none" w:sz="0" w:space="0" w:color="auto"/>
      </w:divBdr>
    </w:div>
    <w:div w:id="556211897">
      <w:marLeft w:val="0"/>
      <w:marRight w:val="0"/>
      <w:marTop w:val="0"/>
      <w:marBottom w:val="0"/>
      <w:divBdr>
        <w:top w:val="none" w:sz="0" w:space="0" w:color="auto"/>
        <w:left w:val="none" w:sz="0" w:space="0" w:color="auto"/>
        <w:bottom w:val="none" w:sz="0" w:space="0" w:color="auto"/>
        <w:right w:val="none" w:sz="0" w:space="0" w:color="auto"/>
      </w:divBdr>
    </w:div>
    <w:div w:id="559245126">
      <w:marLeft w:val="0"/>
      <w:marRight w:val="0"/>
      <w:marTop w:val="0"/>
      <w:marBottom w:val="0"/>
      <w:divBdr>
        <w:top w:val="none" w:sz="0" w:space="0" w:color="auto"/>
        <w:left w:val="none" w:sz="0" w:space="0" w:color="auto"/>
        <w:bottom w:val="none" w:sz="0" w:space="0" w:color="auto"/>
        <w:right w:val="none" w:sz="0" w:space="0" w:color="auto"/>
      </w:divBdr>
    </w:div>
    <w:div w:id="560211928">
      <w:marLeft w:val="0"/>
      <w:marRight w:val="0"/>
      <w:marTop w:val="0"/>
      <w:marBottom w:val="0"/>
      <w:divBdr>
        <w:top w:val="none" w:sz="0" w:space="0" w:color="auto"/>
        <w:left w:val="none" w:sz="0" w:space="0" w:color="auto"/>
        <w:bottom w:val="none" w:sz="0" w:space="0" w:color="auto"/>
        <w:right w:val="none" w:sz="0" w:space="0" w:color="auto"/>
      </w:divBdr>
    </w:div>
    <w:div w:id="563612122">
      <w:marLeft w:val="0"/>
      <w:marRight w:val="0"/>
      <w:marTop w:val="0"/>
      <w:marBottom w:val="0"/>
      <w:divBdr>
        <w:top w:val="none" w:sz="0" w:space="0" w:color="auto"/>
        <w:left w:val="none" w:sz="0" w:space="0" w:color="auto"/>
        <w:bottom w:val="none" w:sz="0" w:space="0" w:color="auto"/>
        <w:right w:val="none" w:sz="0" w:space="0" w:color="auto"/>
      </w:divBdr>
    </w:div>
    <w:div w:id="565185626">
      <w:marLeft w:val="0"/>
      <w:marRight w:val="0"/>
      <w:marTop w:val="0"/>
      <w:marBottom w:val="0"/>
      <w:divBdr>
        <w:top w:val="none" w:sz="0" w:space="0" w:color="auto"/>
        <w:left w:val="none" w:sz="0" w:space="0" w:color="auto"/>
        <w:bottom w:val="none" w:sz="0" w:space="0" w:color="auto"/>
        <w:right w:val="none" w:sz="0" w:space="0" w:color="auto"/>
      </w:divBdr>
    </w:div>
    <w:div w:id="565190794">
      <w:marLeft w:val="0"/>
      <w:marRight w:val="0"/>
      <w:marTop w:val="0"/>
      <w:marBottom w:val="0"/>
      <w:divBdr>
        <w:top w:val="none" w:sz="0" w:space="0" w:color="auto"/>
        <w:left w:val="none" w:sz="0" w:space="0" w:color="auto"/>
        <w:bottom w:val="none" w:sz="0" w:space="0" w:color="auto"/>
        <w:right w:val="none" w:sz="0" w:space="0" w:color="auto"/>
      </w:divBdr>
    </w:div>
    <w:div w:id="571282535">
      <w:marLeft w:val="0"/>
      <w:marRight w:val="0"/>
      <w:marTop w:val="0"/>
      <w:marBottom w:val="0"/>
      <w:divBdr>
        <w:top w:val="none" w:sz="0" w:space="0" w:color="auto"/>
        <w:left w:val="none" w:sz="0" w:space="0" w:color="auto"/>
        <w:bottom w:val="none" w:sz="0" w:space="0" w:color="auto"/>
        <w:right w:val="none" w:sz="0" w:space="0" w:color="auto"/>
      </w:divBdr>
    </w:div>
    <w:div w:id="573053780">
      <w:marLeft w:val="0"/>
      <w:marRight w:val="0"/>
      <w:marTop w:val="0"/>
      <w:marBottom w:val="0"/>
      <w:divBdr>
        <w:top w:val="none" w:sz="0" w:space="0" w:color="auto"/>
        <w:left w:val="none" w:sz="0" w:space="0" w:color="auto"/>
        <w:bottom w:val="none" w:sz="0" w:space="0" w:color="auto"/>
        <w:right w:val="none" w:sz="0" w:space="0" w:color="auto"/>
      </w:divBdr>
    </w:div>
    <w:div w:id="575550311">
      <w:marLeft w:val="0"/>
      <w:marRight w:val="0"/>
      <w:marTop w:val="0"/>
      <w:marBottom w:val="0"/>
      <w:divBdr>
        <w:top w:val="none" w:sz="0" w:space="0" w:color="auto"/>
        <w:left w:val="none" w:sz="0" w:space="0" w:color="auto"/>
        <w:bottom w:val="none" w:sz="0" w:space="0" w:color="auto"/>
        <w:right w:val="none" w:sz="0" w:space="0" w:color="auto"/>
      </w:divBdr>
    </w:div>
    <w:div w:id="578097770">
      <w:marLeft w:val="0"/>
      <w:marRight w:val="0"/>
      <w:marTop w:val="0"/>
      <w:marBottom w:val="0"/>
      <w:divBdr>
        <w:top w:val="none" w:sz="0" w:space="0" w:color="auto"/>
        <w:left w:val="none" w:sz="0" w:space="0" w:color="auto"/>
        <w:bottom w:val="none" w:sz="0" w:space="0" w:color="auto"/>
        <w:right w:val="none" w:sz="0" w:space="0" w:color="auto"/>
      </w:divBdr>
    </w:div>
    <w:div w:id="579095436">
      <w:marLeft w:val="0"/>
      <w:marRight w:val="0"/>
      <w:marTop w:val="0"/>
      <w:marBottom w:val="0"/>
      <w:divBdr>
        <w:top w:val="none" w:sz="0" w:space="0" w:color="auto"/>
        <w:left w:val="none" w:sz="0" w:space="0" w:color="auto"/>
        <w:bottom w:val="none" w:sz="0" w:space="0" w:color="auto"/>
        <w:right w:val="none" w:sz="0" w:space="0" w:color="auto"/>
      </w:divBdr>
    </w:div>
    <w:div w:id="579757466">
      <w:marLeft w:val="0"/>
      <w:marRight w:val="0"/>
      <w:marTop w:val="0"/>
      <w:marBottom w:val="0"/>
      <w:divBdr>
        <w:top w:val="none" w:sz="0" w:space="0" w:color="auto"/>
        <w:left w:val="none" w:sz="0" w:space="0" w:color="auto"/>
        <w:bottom w:val="none" w:sz="0" w:space="0" w:color="auto"/>
        <w:right w:val="none" w:sz="0" w:space="0" w:color="auto"/>
      </w:divBdr>
    </w:div>
    <w:div w:id="583805020">
      <w:marLeft w:val="0"/>
      <w:marRight w:val="0"/>
      <w:marTop w:val="0"/>
      <w:marBottom w:val="0"/>
      <w:divBdr>
        <w:top w:val="none" w:sz="0" w:space="0" w:color="auto"/>
        <w:left w:val="none" w:sz="0" w:space="0" w:color="auto"/>
        <w:bottom w:val="none" w:sz="0" w:space="0" w:color="auto"/>
        <w:right w:val="none" w:sz="0" w:space="0" w:color="auto"/>
      </w:divBdr>
    </w:div>
    <w:div w:id="584799029">
      <w:marLeft w:val="0"/>
      <w:marRight w:val="0"/>
      <w:marTop w:val="0"/>
      <w:marBottom w:val="0"/>
      <w:divBdr>
        <w:top w:val="none" w:sz="0" w:space="0" w:color="auto"/>
        <w:left w:val="none" w:sz="0" w:space="0" w:color="auto"/>
        <w:bottom w:val="none" w:sz="0" w:space="0" w:color="auto"/>
        <w:right w:val="none" w:sz="0" w:space="0" w:color="auto"/>
      </w:divBdr>
    </w:div>
    <w:div w:id="585460148">
      <w:marLeft w:val="0"/>
      <w:marRight w:val="0"/>
      <w:marTop w:val="0"/>
      <w:marBottom w:val="0"/>
      <w:divBdr>
        <w:top w:val="none" w:sz="0" w:space="0" w:color="auto"/>
        <w:left w:val="none" w:sz="0" w:space="0" w:color="auto"/>
        <w:bottom w:val="none" w:sz="0" w:space="0" w:color="auto"/>
        <w:right w:val="none" w:sz="0" w:space="0" w:color="auto"/>
      </w:divBdr>
    </w:div>
    <w:div w:id="585699234">
      <w:marLeft w:val="0"/>
      <w:marRight w:val="0"/>
      <w:marTop w:val="0"/>
      <w:marBottom w:val="0"/>
      <w:divBdr>
        <w:top w:val="none" w:sz="0" w:space="0" w:color="auto"/>
        <w:left w:val="none" w:sz="0" w:space="0" w:color="auto"/>
        <w:bottom w:val="none" w:sz="0" w:space="0" w:color="auto"/>
        <w:right w:val="none" w:sz="0" w:space="0" w:color="auto"/>
      </w:divBdr>
    </w:div>
    <w:div w:id="587662026">
      <w:marLeft w:val="0"/>
      <w:marRight w:val="0"/>
      <w:marTop w:val="0"/>
      <w:marBottom w:val="0"/>
      <w:divBdr>
        <w:top w:val="none" w:sz="0" w:space="0" w:color="auto"/>
        <w:left w:val="none" w:sz="0" w:space="0" w:color="auto"/>
        <w:bottom w:val="none" w:sz="0" w:space="0" w:color="auto"/>
        <w:right w:val="none" w:sz="0" w:space="0" w:color="auto"/>
      </w:divBdr>
    </w:div>
    <w:div w:id="589001724">
      <w:marLeft w:val="0"/>
      <w:marRight w:val="0"/>
      <w:marTop w:val="0"/>
      <w:marBottom w:val="0"/>
      <w:divBdr>
        <w:top w:val="none" w:sz="0" w:space="0" w:color="auto"/>
        <w:left w:val="none" w:sz="0" w:space="0" w:color="auto"/>
        <w:bottom w:val="none" w:sz="0" w:space="0" w:color="auto"/>
        <w:right w:val="none" w:sz="0" w:space="0" w:color="auto"/>
      </w:divBdr>
    </w:div>
    <w:div w:id="592980916">
      <w:marLeft w:val="0"/>
      <w:marRight w:val="0"/>
      <w:marTop w:val="0"/>
      <w:marBottom w:val="0"/>
      <w:divBdr>
        <w:top w:val="none" w:sz="0" w:space="0" w:color="auto"/>
        <w:left w:val="none" w:sz="0" w:space="0" w:color="auto"/>
        <w:bottom w:val="none" w:sz="0" w:space="0" w:color="auto"/>
        <w:right w:val="none" w:sz="0" w:space="0" w:color="auto"/>
      </w:divBdr>
    </w:div>
    <w:div w:id="593707721">
      <w:marLeft w:val="0"/>
      <w:marRight w:val="0"/>
      <w:marTop w:val="0"/>
      <w:marBottom w:val="0"/>
      <w:divBdr>
        <w:top w:val="none" w:sz="0" w:space="0" w:color="auto"/>
        <w:left w:val="none" w:sz="0" w:space="0" w:color="auto"/>
        <w:bottom w:val="none" w:sz="0" w:space="0" w:color="auto"/>
        <w:right w:val="none" w:sz="0" w:space="0" w:color="auto"/>
      </w:divBdr>
    </w:div>
    <w:div w:id="595405054">
      <w:marLeft w:val="0"/>
      <w:marRight w:val="0"/>
      <w:marTop w:val="0"/>
      <w:marBottom w:val="0"/>
      <w:divBdr>
        <w:top w:val="none" w:sz="0" w:space="0" w:color="auto"/>
        <w:left w:val="none" w:sz="0" w:space="0" w:color="auto"/>
        <w:bottom w:val="none" w:sz="0" w:space="0" w:color="auto"/>
        <w:right w:val="none" w:sz="0" w:space="0" w:color="auto"/>
      </w:divBdr>
    </w:div>
    <w:div w:id="595753595">
      <w:marLeft w:val="0"/>
      <w:marRight w:val="0"/>
      <w:marTop w:val="0"/>
      <w:marBottom w:val="0"/>
      <w:divBdr>
        <w:top w:val="none" w:sz="0" w:space="0" w:color="auto"/>
        <w:left w:val="none" w:sz="0" w:space="0" w:color="auto"/>
        <w:bottom w:val="none" w:sz="0" w:space="0" w:color="auto"/>
        <w:right w:val="none" w:sz="0" w:space="0" w:color="auto"/>
      </w:divBdr>
    </w:div>
    <w:div w:id="596140524">
      <w:marLeft w:val="0"/>
      <w:marRight w:val="0"/>
      <w:marTop w:val="0"/>
      <w:marBottom w:val="0"/>
      <w:divBdr>
        <w:top w:val="none" w:sz="0" w:space="0" w:color="auto"/>
        <w:left w:val="none" w:sz="0" w:space="0" w:color="auto"/>
        <w:bottom w:val="none" w:sz="0" w:space="0" w:color="auto"/>
        <w:right w:val="none" w:sz="0" w:space="0" w:color="auto"/>
      </w:divBdr>
    </w:div>
    <w:div w:id="600646365">
      <w:marLeft w:val="0"/>
      <w:marRight w:val="0"/>
      <w:marTop w:val="0"/>
      <w:marBottom w:val="0"/>
      <w:divBdr>
        <w:top w:val="none" w:sz="0" w:space="0" w:color="auto"/>
        <w:left w:val="none" w:sz="0" w:space="0" w:color="auto"/>
        <w:bottom w:val="none" w:sz="0" w:space="0" w:color="auto"/>
        <w:right w:val="none" w:sz="0" w:space="0" w:color="auto"/>
      </w:divBdr>
    </w:div>
    <w:div w:id="600794750">
      <w:marLeft w:val="0"/>
      <w:marRight w:val="0"/>
      <w:marTop w:val="0"/>
      <w:marBottom w:val="0"/>
      <w:divBdr>
        <w:top w:val="none" w:sz="0" w:space="0" w:color="auto"/>
        <w:left w:val="none" w:sz="0" w:space="0" w:color="auto"/>
        <w:bottom w:val="none" w:sz="0" w:space="0" w:color="auto"/>
        <w:right w:val="none" w:sz="0" w:space="0" w:color="auto"/>
      </w:divBdr>
    </w:div>
    <w:div w:id="604388134">
      <w:marLeft w:val="0"/>
      <w:marRight w:val="0"/>
      <w:marTop w:val="0"/>
      <w:marBottom w:val="0"/>
      <w:divBdr>
        <w:top w:val="none" w:sz="0" w:space="0" w:color="auto"/>
        <w:left w:val="none" w:sz="0" w:space="0" w:color="auto"/>
        <w:bottom w:val="none" w:sz="0" w:space="0" w:color="auto"/>
        <w:right w:val="none" w:sz="0" w:space="0" w:color="auto"/>
      </w:divBdr>
    </w:div>
    <w:div w:id="607275717">
      <w:marLeft w:val="0"/>
      <w:marRight w:val="0"/>
      <w:marTop w:val="0"/>
      <w:marBottom w:val="0"/>
      <w:divBdr>
        <w:top w:val="none" w:sz="0" w:space="0" w:color="auto"/>
        <w:left w:val="none" w:sz="0" w:space="0" w:color="auto"/>
        <w:bottom w:val="none" w:sz="0" w:space="0" w:color="auto"/>
        <w:right w:val="none" w:sz="0" w:space="0" w:color="auto"/>
      </w:divBdr>
    </w:div>
    <w:div w:id="608049654">
      <w:marLeft w:val="0"/>
      <w:marRight w:val="0"/>
      <w:marTop w:val="0"/>
      <w:marBottom w:val="0"/>
      <w:divBdr>
        <w:top w:val="none" w:sz="0" w:space="0" w:color="auto"/>
        <w:left w:val="none" w:sz="0" w:space="0" w:color="auto"/>
        <w:bottom w:val="none" w:sz="0" w:space="0" w:color="auto"/>
        <w:right w:val="none" w:sz="0" w:space="0" w:color="auto"/>
      </w:divBdr>
    </w:div>
    <w:div w:id="608586308">
      <w:marLeft w:val="0"/>
      <w:marRight w:val="0"/>
      <w:marTop w:val="0"/>
      <w:marBottom w:val="0"/>
      <w:divBdr>
        <w:top w:val="none" w:sz="0" w:space="0" w:color="auto"/>
        <w:left w:val="none" w:sz="0" w:space="0" w:color="auto"/>
        <w:bottom w:val="none" w:sz="0" w:space="0" w:color="auto"/>
        <w:right w:val="none" w:sz="0" w:space="0" w:color="auto"/>
      </w:divBdr>
    </w:div>
    <w:div w:id="611057776">
      <w:marLeft w:val="0"/>
      <w:marRight w:val="0"/>
      <w:marTop w:val="0"/>
      <w:marBottom w:val="0"/>
      <w:divBdr>
        <w:top w:val="none" w:sz="0" w:space="0" w:color="auto"/>
        <w:left w:val="none" w:sz="0" w:space="0" w:color="auto"/>
        <w:bottom w:val="none" w:sz="0" w:space="0" w:color="auto"/>
        <w:right w:val="none" w:sz="0" w:space="0" w:color="auto"/>
      </w:divBdr>
    </w:div>
    <w:div w:id="614993183">
      <w:marLeft w:val="0"/>
      <w:marRight w:val="0"/>
      <w:marTop w:val="0"/>
      <w:marBottom w:val="0"/>
      <w:divBdr>
        <w:top w:val="none" w:sz="0" w:space="0" w:color="auto"/>
        <w:left w:val="none" w:sz="0" w:space="0" w:color="auto"/>
        <w:bottom w:val="none" w:sz="0" w:space="0" w:color="auto"/>
        <w:right w:val="none" w:sz="0" w:space="0" w:color="auto"/>
      </w:divBdr>
    </w:div>
    <w:div w:id="615720959">
      <w:marLeft w:val="0"/>
      <w:marRight w:val="0"/>
      <w:marTop w:val="0"/>
      <w:marBottom w:val="0"/>
      <w:divBdr>
        <w:top w:val="none" w:sz="0" w:space="0" w:color="auto"/>
        <w:left w:val="none" w:sz="0" w:space="0" w:color="auto"/>
        <w:bottom w:val="none" w:sz="0" w:space="0" w:color="auto"/>
        <w:right w:val="none" w:sz="0" w:space="0" w:color="auto"/>
      </w:divBdr>
    </w:div>
    <w:div w:id="619150047">
      <w:marLeft w:val="0"/>
      <w:marRight w:val="0"/>
      <w:marTop w:val="0"/>
      <w:marBottom w:val="0"/>
      <w:divBdr>
        <w:top w:val="none" w:sz="0" w:space="0" w:color="auto"/>
        <w:left w:val="none" w:sz="0" w:space="0" w:color="auto"/>
        <w:bottom w:val="none" w:sz="0" w:space="0" w:color="auto"/>
        <w:right w:val="none" w:sz="0" w:space="0" w:color="auto"/>
      </w:divBdr>
    </w:div>
    <w:div w:id="621309400">
      <w:marLeft w:val="0"/>
      <w:marRight w:val="0"/>
      <w:marTop w:val="0"/>
      <w:marBottom w:val="0"/>
      <w:divBdr>
        <w:top w:val="none" w:sz="0" w:space="0" w:color="auto"/>
        <w:left w:val="none" w:sz="0" w:space="0" w:color="auto"/>
        <w:bottom w:val="none" w:sz="0" w:space="0" w:color="auto"/>
        <w:right w:val="none" w:sz="0" w:space="0" w:color="auto"/>
      </w:divBdr>
    </w:div>
    <w:div w:id="622813807">
      <w:marLeft w:val="0"/>
      <w:marRight w:val="0"/>
      <w:marTop w:val="0"/>
      <w:marBottom w:val="0"/>
      <w:divBdr>
        <w:top w:val="none" w:sz="0" w:space="0" w:color="auto"/>
        <w:left w:val="none" w:sz="0" w:space="0" w:color="auto"/>
        <w:bottom w:val="none" w:sz="0" w:space="0" w:color="auto"/>
        <w:right w:val="none" w:sz="0" w:space="0" w:color="auto"/>
      </w:divBdr>
    </w:div>
    <w:div w:id="623584219">
      <w:marLeft w:val="0"/>
      <w:marRight w:val="0"/>
      <w:marTop w:val="0"/>
      <w:marBottom w:val="0"/>
      <w:divBdr>
        <w:top w:val="none" w:sz="0" w:space="0" w:color="auto"/>
        <w:left w:val="none" w:sz="0" w:space="0" w:color="auto"/>
        <w:bottom w:val="none" w:sz="0" w:space="0" w:color="auto"/>
        <w:right w:val="none" w:sz="0" w:space="0" w:color="auto"/>
      </w:divBdr>
    </w:div>
    <w:div w:id="623771815">
      <w:marLeft w:val="0"/>
      <w:marRight w:val="0"/>
      <w:marTop w:val="0"/>
      <w:marBottom w:val="0"/>
      <w:divBdr>
        <w:top w:val="none" w:sz="0" w:space="0" w:color="auto"/>
        <w:left w:val="none" w:sz="0" w:space="0" w:color="auto"/>
        <w:bottom w:val="none" w:sz="0" w:space="0" w:color="auto"/>
        <w:right w:val="none" w:sz="0" w:space="0" w:color="auto"/>
      </w:divBdr>
    </w:div>
    <w:div w:id="624384441">
      <w:marLeft w:val="0"/>
      <w:marRight w:val="0"/>
      <w:marTop w:val="0"/>
      <w:marBottom w:val="0"/>
      <w:divBdr>
        <w:top w:val="none" w:sz="0" w:space="0" w:color="auto"/>
        <w:left w:val="none" w:sz="0" w:space="0" w:color="auto"/>
        <w:bottom w:val="none" w:sz="0" w:space="0" w:color="auto"/>
        <w:right w:val="none" w:sz="0" w:space="0" w:color="auto"/>
      </w:divBdr>
    </w:div>
    <w:div w:id="624963344">
      <w:marLeft w:val="0"/>
      <w:marRight w:val="0"/>
      <w:marTop w:val="0"/>
      <w:marBottom w:val="0"/>
      <w:divBdr>
        <w:top w:val="none" w:sz="0" w:space="0" w:color="auto"/>
        <w:left w:val="none" w:sz="0" w:space="0" w:color="auto"/>
        <w:bottom w:val="none" w:sz="0" w:space="0" w:color="auto"/>
        <w:right w:val="none" w:sz="0" w:space="0" w:color="auto"/>
      </w:divBdr>
    </w:div>
    <w:div w:id="625892187">
      <w:marLeft w:val="0"/>
      <w:marRight w:val="0"/>
      <w:marTop w:val="0"/>
      <w:marBottom w:val="0"/>
      <w:divBdr>
        <w:top w:val="none" w:sz="0" w:space="0" w:color="auto"/>
        <w:left w:val="none" w:sz="0" w:space="0" w:color="auto"/>
        <w:bottom w:val="none" w:sz="0" w:space="0" w:color="auto"/>
        <w:right w:val="none" w:sz="0" w:space="0" w:color="auto"/>
      </w:divBdr>
    </w:div>
    <w:div w:id="626619707">
      <w:marLeft w:val="0"/>
      <w:marRight w:val="0"/>
      <w:marTop w:val="0"/>
      <w:marBottom w:val="0"/>
      <w:divBdr>
        <w:top w:val="none" w:sz="0" w:space="0" w:color="auto"/>
        <w:left w:val="none" w:sz="0" w:space="0" w:color="auto"/>
        <w:bottom w:val="none" w:sz="0" w:space="0" w:color="auto"/>
        <w:right w:val="none" w:sz="0" w:space="0" w:color="auto"/>
      </w:divBdr>
    </w:div>
    <w:div w:id="627972904">
      <w:marLeft w:val="0"/>
      <w:marRight w:val="0"/>
      <w:marTop w:val="0"/>
      <w:marBottom w:val="0"/>
      <w:divBdr>
        <w:top w:val="none" w:sz="0" w:space="0" w:color="auto"/>
        <w:left w:val="none" w:sz="0" w:space="0" w:color="auto"/>
        <w:bottom w:val="none" w:sz="0" w:space="0" w:color="auto"/>
        <w:right w:val="none" w:sz="0" w:space="0" w:color="auto"/>
      </w:divBdr>
    </w:div>
    <w:div w:id="631250100">
      <w:marLeft w:val="0"/>
      <w:marRight w:val="0"/>
      <w:marTop w:val="0"/>
      <w:marBottom w:val="0"/>
      <w:divBdr>
        <w:top w:val="none" w:sz="0" w:space="0" w:color="auto"/>
        <w:left w:val="none" w:sz="0" w:space="0" w:color="auto"/>
        <w:bottom w:val="none" w:sz="0" w:space="0" w:color="auto"/>
        <w:right w:val="none" w:sz="0" w:space="0" w:color="auto"/>
      </w:divBdr>
    </w:div>
    <w:div w:id="633219095">
      <w:marLeft w:val="0"/>
      <w:marRight w:val="0"/>
      <w:marTop w:val="0"/>
      <w:marBottom w:val="0"/>
      <w:divBdr>
        <w:top w:val="none" w:sz="0" w:space="0" w:color="auto"/>
        <w:left w:val="none" w:sz="0" w:space="0" w:color="auto"/>
        <w:bottom w:val="none" w:sz="0" w:space="0" w:color="auto"/>
        <w:right w:val="none" w:sz="0" w:space="0" w:color="auto"/>
      </w:divBdr>
    </w:div>
    <w:div w:id="646208220">
      <w:marLeft w:val="0"/>
      <w:marRight w:val="0"/>
      <w:marTop w:val="0"/>
      <w:marBottom w:val="0"/>
      <w:divBdr>
        <w:top w:val="none" w:sz="0" w:space="0" w:color="auto"/>
        <w:left w:val="none" w:sz="0" w:space="0" w:color="auto"/>
        <w:bottom w:val="none" w:sz="0" w:space="0" w:color="auto"/>
        <w:right w:val="none" w:sz="0" w:space="0" w:color="auto"/>
      </w:divBdr>
    </w:div>
    <w:div w:id="646593458">
      <w:marLeft w:val="0"/>
      <w:marRight w:val="0"/>
      <w:marTop w:val="0"/>
      <w:marBottom w:val="0"/>
      <w:divBdr>
        <w:top w:val="none" w:sz="0" w:space="0" w:color="auto"/>
        <w:left w:val="none" w:sz="0" w:space="0" w:color="auto"/>
        <w:bottom w:val="none" w:sz="0" w:space="0" w:color="auto"/>
        <w:right w:val="none" w:sz="0" w:space="0" w:color="auto"/>
      </w:divBdr>
    </w:div>
    <w:div w:id="649139514">
      <w:marLeft w:val="0"/>
      <w:marRight w:val="0"/>
      <w:marTop w:val="0"/>
      <w:marBottom w:val="0"/>
      <w:divBdr>
        <w:top w:val="none" w:sz="0" w:space="0" w:color="auto"/>
        <w:left w:val="none" w:sz="0" w:space="0" w:color="auto"/>
        <w:bottom w:val="none" w:sz="0" w:space="0" w:color="auto"/>
        <w:right w:val="none" w:sz="0" w:space="0" w:color="auto"/>
      </w:divBdr>
    </w:div>
    <w:div w:id="652487515">
      <w:marLeft w:val="0"/>
      <w:marRight w:val="0"/>
      <w:marTop w:val="0"/>
      <w:marBottom w:val="0"/>
      <w:divBdr>
        <w:top w:val="none" w:sz="0" w:space="0" w:color="auto"/>
        <w:left w:val="none" w:sz="0" w:space="0" w:color="auto"/>
        <w:bottom w:val="none" w:sz="0" w:space="0" w:color="auto"/>
        <w:right w:val="none" w:sz="0" w:space="0" w:color="auto"/>
      </w:divBdr>
    </w:div>
    <w:div w:id="652758056">
      <w:marLeft w:val="0"/>
      <w:marRight w:val="0"/>
      <w:marTop w:val="0"/>
      <w:marBottom w:val="0"/>
      <w:divBdr>
        <w:top w:val="none" w:sz="0" w:space="0" w:color="auto"/>
        <w:left w:val="none" w:sz="0" w:space="0" w:color="auto"/>
        <w:bottom w:val="none" w:sz="0" w:space="0" w:color="auto"/>
        <w:right w:val="none" w:sz="0" w:space="0" w:color="auto"/>
      </w:divBdr>
    </w:div>
    <w:div w:id="653416250">
      <w:marLeft w:val="0"/>
      <w:marRight w:val="0"/>
      <w:marTop w:val="0"/>
      <w:marBottom w:val="0"/>
      <w:divBdr>
        <w:top w:val="none" w:sz="0" w:space="0" w:color="auto"/>
        <w:left w:val="none" w:sz="0" w:space="0" w:color="auto"/>
        <w:bottom w:val="none" w:sz="0" w:space="0" w:color="auto"/>
        <w:right w:val="none" w:sz="0" w:space="0" w:color="auto"/>
      </w:divBdr>
    </w:div>
    <w:div w:id="653527585">
      <w:marLeft w:val="0"/>
      <w:marRight w:val="0"/>
      <w:marTop w:val="0"/>
      <w:marBottom w:val="0"/>
      <w:divBdr>
        <w:top w:val="none" w:sz="0" w:space="0" w:color="auto"/>
        <w:left w:val="none" w:sz="0" w:space="0" w:color="auto"/>
        <w:bottom w:val="none" w:sz="0" w:space="0" w:color="auto"/>
        <w:right w:val="none" w:sz="0" w:space="0" w:color="auto"/>
      </w:divBdr>
    </w:div>
    <w:div w:id="656110266">
      <w:marLeft w:val="0"/>
      <w:marRight w:val="0"/>
      <w:marTop w:val="0"/>
      <w:marBottom w:val="0"/>
      <w:divBdr>
        <w:top w:val="none" w:sz="0" w:space="0" w:color="auto"/>
        <w:left w:val="none" w:sz="0" w:space="0" w:color="auto"/>
        <w:bottom w:val="none" w:sz="0" w:space="0" w:color="auto"/>
        <w:right w:val="none" w:sz="0" w:space="0" w:color="auto"/>
      </w:divBdr>
    </w:div>
    <w:div w:id="659894560">
      <w:marLeft w:val="0"/>
      <w:marRight w:val="0"/>
      <w:marTop w:val="0"/>
      <w:marBottom w:val="0"/>
      <w:divBdr>
        <w:top w:val="none" w:sz="0" w:space="0" w:color="auto"/>
        <w:left w:val="none" w:sz="0" w:space="0" w:color="auto"/>
        <w:bottom w:val="none" w:sz="0" w:space="0" w:color="auto"/>
        <w:right w:val="none" w:sz="0" w:space="0" w:color="auto"/>
      </w:divBdr>
    </w:div>
    <w:div w:id="660474872">
      <w:marLeft w:val="0"/>
      <w:marRight w:val="0"/>
      <w:marTop w:val="0"/>
      <w:marBottom w:val="0"/>
      <w:divBdr>
        <w:top w:val="none" w:sz="0" w:space="0" w:color="auto"/>
        <w:left w:val="none" w:sz="0" w:space="0" w:color="auto"/>
        <w:bottom w:val="none" w:sz="0" w:space="0" w:color="auto"/>
        <w:right w:val="none" w:sz="0" w:space="0" w:color="auto"/>
      </w:divBdr>
    </w:div>
    <w:div w:id="661548213">
      <w:marLeft w:val="0"/>
      <w:marRight w:val="0"/>
      <w:marTop w:val="0"/>
      <w:marBottom w:val="0"/>
      <w:divBdr>
        <w:top w:val="none" w:sz="0" w:space="0" w:color="auto"/>
        <w:left w:val="none" w:sz="0" w:space="0" w:color="auto"/>
        <w:bottom w:val="none" w:sz="0" w:space="0" w:color="auto"/>
        <w:right w:val="none" w:sz="0" w:space="0" w:color="auto"/>
      </w:divBdr>
    </w:div>
    <w:div w:id="661740435">
      <w:marLeft w:val="0"/>
      <w:marRight w:val="0"/>
      <w:marTop w:val="0"/>
      <w:marBottom w:val="0"/>
      <w:divBdr>
        <w:top w:val="none" w:sz="0" w:space="0" w:color="auto"/>
        <w:left w:val="none" w:sz="0" w:space="0" w:color="auto"/>
        <w:bottom w:val="none" w:sz="0" w:space="0" w:color="auto"/>
        <w:right w:val="none" w:sz="0" w:space="0" w:color="auto"/>
      </w:divBdr>
    </w:div>
    <w:div w:id="661928937">
      <w:marLeft w:val="0"/>
      <w:marRight w:val="0"/>
      <w:marTop w:val="0"/>
      <w:marBottom w:val="0"/>
      <w:divBdr>
        <w:top w:val="none" w:sz="0" w:space="0" w:color="auto"/>
        <w:left w:val="none" w:sz="0" w:space="0" w:color="auto"/>
        <w:bottom w:val="none" w:sz="0" w:space="0" w:color="auto"/>
        <w:right w:val="none" w:sz="0" w:space="0" w:color="auto"/>
      </w:divBdr>
    </w:div>
    <w:div w:id="662201930">
      <w:marLeft w:val="0"/>
      <w:marRight w:val="0"/>
      <w:marTop w:val="0"/>
      <w:marBottom w:val="0"/>
      <w:divBdr>
        <w:top w:val="none" w:sz="0" w:space="0" w:color="auto"/>
        <w:left w:val="none" w:sz="0" w:space="0" w:color="auto"/>
        <w:bottom w:val="none" w:sz="0" w:space="0" w:color="auto"/>
        <w:right w:val="none" w:sz="0" w:space="0" w:color="auto"/>
      </w:divBdr>
    </w:div>
    <w:div w:id="662927745">
      <w:marLeft w:val="0"/>
      <w:marRight w:val="0"/>
      <w:marTop w:val="0"/>
      <w:marBottom w:val="0"/>
      <w:divBdr>
        <w:top w:val="none" w:sz="0" w:space="0" w:color="auto"/>
        <w:left w:val="none" w:sz="0" w:space="0" w:color="auto"/>
        <w:bottom w:val="none" w:sz="0" w:space="0" w:color="auto"/>
        <w:right w:val="none" w:sz="0" w:space="0" w:color="auto"/>
      </w:divBdr>
    </w:div>
    <w:div w:id="663627154">
      <w:marLeft w:val="0"/>
      <w:marRight w:val="0"/>
      <w:marTop w:val="0"/>
      <w:marBottom w:val="0"/>
      <w:divBdr>
        <w:top w:val="none" w:sz="0" w:space="0" w:color="auto"/>
        <w:left w:val="none" w:sz="0" w:space="0" w:color="auto"/>
        <w:bottom w:val="none" w:sz="0" w:space="0" w:color="auto"/>
        <w:right w:val="none" w:sz="0" w:space="0" w:color="auto"/>
      </w:divBdr>
    </w:div>
    <w:div w:id="663827051">
      <w:marLeft w:val="0"/>
      <w:marRight w:val="0"/>
      <w:marTop w:val="0"/>
      <w:marBottom w:val="0"/>
      <w:divBdr>
        <w:top w:val="none" w:sz="0" w:space="0" w:color="auto"/>
        <w:left w:val="none" w:sz="0" w:space="0" w:color="auto"/>
        <w:bottom w:val="none" w:sz="0" w:space="0" w:color="auto"/>
        <w:right w:val="none" w:sz="0" w:space="0" w:color="auto"/>
      </w:divBdr>
    </w:div>
    <w:div w:id="665278795">
      <w:marLeft w:val="0"/>
      <w:marRight w:val="0"/>
      <w:marTop w:val="0"/>
      <w:marBottom w:val="0"/>
      <w:divBdr>
        <w:top w:val="none" w:sz="0" w:space="0" w:color="auto"/>
        <w:left w:val="none" w:sz="0" w:space="0" w:color="auto"/>
        <w:bottom w:val="none" w:sz="0" w:space="0" w:color="auto"/>
        <w:right w:val="none" w:sz="0" w:space="0" w:color="auto"/>
      </w:divBdr>
    </w:div>
    <w:div w:id="670450988">
      <w:marLeft w:val="0"/>
      <w:marRight w:val="0"/>
      <w:marTop w:val="0"/>
      <w:marBottom w:val="0"/>
      <w:divBdr>
        <w:top w:val="none" w:sz="0" w:space="0" w:color="auto"/>
        <w:left w:val="none" w:sz="0" w:space="0" w:color="auto"/>
        <w:bottom w:val="none" w:sz="0" w:space="0" w:color="auto"/>
        <w:right w:val="none" w:sz="0" w:space="0" w:color="auto"/>
      </w:divBdr>
    </w:div>
    <w:div w:id="671952748">
      <w:marLeft w:val="0"/>
      <w:marRight w:val="0"/>
      <w:marTop w:val="0"/>
      <w:marBottom w:val="0"/>
      <w:divBdr>
        <w:top w:val="none" w:sz="0" w:space="0" w:color="auto"/>
        <w:left w:val="none" w:sz="0" w:space="0" w:color="auto"/>
        <w:bottom w:val="none" w:sz="0" w:space="0" w:color="auto"/>
        <w:right w:val="none" w:sz="0" w:space="0" w:color="auto"/>
      </w:divBdr>
    </w:div>
    <w:div w:id="671958754">
      <w:marLeft w:val="0"/>
      <w:marRight w:val="0"/>
      <w:marTop w:val="0"/>
      <w:marBottom w:val="0"/>
      <w:divBdr>
        <w:top w:val="none" w:sz="0" w:space="0" w:color="auto"/>
        <w:left w:val="none" w:sz="0" w:space="0" w:color="auto"/>
        <w:bottom w:val="none" w:sz="0" w:space="0" w:color="auto"/>
        <w:right w:val="none" w:sz="0" w:space="0" w:color="auto"/>
      </w:divBdr>
    </w:div>
    <w:div w:id="675113907">
      <w:marLeft w:val="0"/>
      <w:marRight w:val="0"/>
      <w:marTop w:val="0"/>
      <w:marBottom w:val="0"/>
      <w:divBdr>
        <w:top w:val="none" w:sz="0" w:space="0" w:color="auto"/>
        <w:left w:val="none" w:sz="0" w:space="0" w:color="auto"/>
        <w:bottom w:val="none" w:sz="0" w:space="0" w:color="auto"/>
        <w:right w:val="none" w:sz="0" w:space="0" w:color="auto"/>
      </w:divBdr>
    </w:div>
    <w:div w:id="676814571">
      <w:marLeft w:val="0"/>
      <w:marRight w:val="0"/>
      <w:marTop w:val="0"/>
      <w:marBottom w:val="0"/>
      <w:divBdr>
        <w:top w:val="none" w:sz="0" w:space="0" w:color="auto"/>
        <w:left w:val="none" w:sz="0" w:space="0" w:color="auto"/>
        <w:bottom w:val="none" w:sz="0" w:space="0" w:color="auto"/>
        <w:right w:val="none" w:sz="0" w:space="0" w:color="auto"/>
      </w:divBdr>
    </w:div>
    <w:div w:id="681204597">
      <w:marLeft w:val="0"/>
      <w:marRight w:val="0"/>
      <w:marTop w:val="0"/>
      <w:marBottom w:val="0"/>
      <w:divBdr>
        <w:top w:val="none" w:sz="0" w:space="0" w:color="auto"/>
        <w:left w:val="none" w:sz="0" w:space="0" w:color="auto"/>
        <w:bottom w:val="none" w:sz="0" w:space="0" w:color="auto"/>
        <w:right w:val="none" w:sz="0" w:space="0" w:color="auto"/>
      </w:divBdr>
    </w:div>
    <w:div w:id="681322509">
      <w:marLeft w:val="0"/>
      <w:marRight w:val="0"/>
      <w:marTop w:val="0"/>
      <w:marBottom w:val="0"/>
      <w:divBdr>
        <w:top w:val="none" w:sz="0" w:space="0" w:color="auto"/>
        <w:left w:val="none" w:sz="0" w:space="0" w:color="auto"/>
        <w:bottom w:val="none" w:sz="0" w:space="0" w:color="auto"/>
        <w:right w:val="none" w:sz="0" w:space="0" w:color="auto"/>
      </w:divBdr>
    </w:div>
    <w:div w:id="681705930">
      <w:marLeft w:val="0"/>
      <w:marRight w:val="0"/>
      <w:marTop w:val="0"/>
      <w:marBottom w:val="0"/>
      <w:divBdr>
        <w:top w:val="none" w:sz="0" w:space="0" w:color="auto"/>
        <w:left w:val="none" w:sz="0" w:space="0" w:color="auto"/>
        <w:bottom w:val="none" w:sz="0" w:space="0" w:color="auto"/>
        <w:right w:val="none" w:sz="0" w:space="0" w:color="auto"/>
      </w:divBdr>
    </w:div>
    <w:div w:id="684213836">
      <w:marLeft w:val="0"/>
      <w:marRight w:val="0"/>
      <w:marTop w:val="0"/>
      <w:marBottom w:val="0"/>
      <w:divBdr>
        <w:top w:val="none" w:sz="0" w:space="0" w:color="auto"/>
        <w:left w:val="none" w:sz="0" w:space="0" w:color="auto"/>
        <w:bottom w:val="none" w:sz="0" w:space="0" w:color="auto"/>
        <w:right w:val="none" w:sz="0" w:space="0" w:color="auto"/>
      </w:divBdr>
    </w:div>
    <w:div w:id="684552341">
      <w:marLeft w:val="0"/>
      <w:marRight w:val="0"/>
      <w:marTop w:val="0"/>
      <w:marBottom w:val="0"/>
      <w:divBdr>
        <w:top w:val="none" w:sz="0" w:space="0" w:color="auto"/>
        <w:left w:val="none" w:sz="0" w:space="0" w:color="auto"/>
        <w:bottom w:val="none" w:sz="0" w:space="0" w:color="auto"/>
        <w:right w:val="none" w:sz="0" w:space="0" w:color="auto"/>
      </w:divBdr>
    </w:div>
    <w:div w:id="685670244">
      <w:marLeft w:val="0"/>
      <w:marRight w:val="0"/>
      <w:marTop w:val="0"/>
      <w:marBottom w:val="0"/>
      <w:divBdr>
        <w:top w:val="none" w:sz="0" w:space="0" w:color="auto"/>
        <w:left w:val="none" w:sz="0" w:space="0" w:color="auto"/>
        <w:bottom w:val="none" w:sz="0" w:space="0" w:color="auto"/>
        <w:right w:val="none" w:sz="0" w:space="0" w:color="auto"/>
      </w:divBdr>
    </w:div>
    <w:div w:id="687489006">
      <w:marLeft w:val="0"/>
      <w:marRight w:val="0"/>
      <w:marTop w:val="0"/>
      <w:marBottom w:val="0"/>
      <w:divBdr>
        <w:top w:val="none" w:sz="0" w:space="0" w:color="auto"/>
        <w:left w:val="none" w:sz="0" w:space="0" w:color="auto"/>
        <w:bottom w:val="none" w:sz="0" w:space="0" w:color="auto"/>
        <w:right w:val="none" w:sz="0" w:space="0" w:color="auto"/>
      </w:divBdr>
    </w:div>
    <w:div w:id="690105806">
      <w:marLeft w:val="0"/>
      <w:marRight w:val="0"/>
      <w:marTop w:val="0"/>
      <w:marBottom w:val="0"/>
      <w:divBdr>
        <w:top w:val="none" w:sz="0" w:space="0" w:color="auto"/>
        <w:left w:val="none" w:sz="0" w:space="0" w:color="auto"/>
        <w:bottom w:val="none" w:sz="0" w:space="0" w:color="auto"/>
        <w:right w:val="none" w:sz="0" w:space="0" w:color="auto"/>
      </w:divBdr>
    </w:div>
    <w:div w:id="690188410">
      <w:marLeft w:val="0"/>
      <w:marRight w:val="0"/>
      <w:marTop w:val="0"/>
      <w:marBottom w:val="0"/>
      <w:divBdr>
        <w:top w:val="none" w:sz="0" w:space="0" w:color="auto"/>
        <w:left w:val="none" w:sz="0" w:space="0" w:color="auto"/>
        <w:bottom w:val="none" w:sz="0" w:space="0" w:color="auto"/>
        <w:right w:val="none" w:sz="0" w:space="0" w:color="auto"/>
      </w:divBdr>
    </w:div>
    <w:div w:id="690495382">
      <w:marLeft w:val="0"/>
      <w:marRight w:val="0"/>
      <w:marTop w:val="0"/>
      <w:marBottom w:val="0"/>
      <w:divBdr>
        <w:top w:val="none" w:sz="0" w:space="0" w:color="auto"/>
        <w:left w:val="none" w:sz="0" w:space="0" w:color="auto"/>
        <w:bottom w:val="none" w:sz="0" w:space="0" w:color="auto"/>
        <w:right w:val="none" w:sz="0" w:space="0" w:color="auto"/>
      </w:divBdr>
    </w:div>
    <w:div w:id="690766994">
      <w:marLeft w:val="0"/>
      <w:marRight w:val="0"/>
      <w:marTop w:val="0"/>
      <w:marBottom w:val="0"/>
      <w:divBdr>
        <w:top w:val="none" w:sz="0" w:space="0" w:color="auto"/>
        <w:left w:val="none" w:sz="0" w:space="0" w:color="auto"/>
        <w:bottom w:val="none" w:sz="0" w:space="0" w:color="auto"/>
        <w:right w:val="none" w:sz="0" w:space="0" w:color="auto"/>
      </w:divBdr>
    </w:div>
    <w:div w:id="691688841">
      <w:marLeft w:val="0"/>
      <w:marRight w:val="0"/>
      <w:marTop w:val="0"/>
      <w:marBottom w:val="0"/>
      <w:divBdr>
        <w:top w:val="none" w:sz="0" w:space="0" w:color="auto"/>
        <w:left w:val="none" w:sz="0" w:space="0" w:color="auto"/>
        <w:bottom w:val="none" w:sz="0" w:space="0" w:color="auto"/>
        <w:right w:val="none" w:sz="0" w:space="0" w:color="auto"/>
      </w:divBdr>
    </w:div>
    <w:div w:id="697849862">
      <w:marLeft w:val="0"/>
      <w:marRight w:val="0"/>
      <w:marTop w:val="0"/>
      <w:marBottom w:val="0"/>
      <w:divBdr>
        <w:top w:val="none" w:sz="0" w:space="0" w:color="auto"/>
        <w:left w:val="none" w:sz="0" w:space="0" w:color="auto"/>
        <w:bottom w:val="none" w:sz="0" w:space="0" w:color="auto"/>
        <w:right w:val="none" w:sz="0" w:space="0" w:color="auto"/>
      </w:divBdr>
    </w:div>
    <w:div w:id="699821823">
      <w:marLeft w:val="0"/>
      <w:marRight w:val="0"/>
      <w:marTop w:val="0"/>
      <w:marBottom w:val="0"/>
      <w:divBdr>
        <w:top w:val="none" w:sz="0" w:space="0" w:color="auto"/>
        <w:left w:val="none" w:sz="0" w:space="0" w:color="auto"/>
        <w:bottom w:val="none" w:sz="0" w:space="0" w:color="auto"/>
        <w:right w:val="none" w:sz="0" w:space="0" w:color="auto"/>
      </w:divBdr>
    </w:div>
    <w:div w:id="700741093">
      <w:marLeft w:val="0"/>
      <w:marRight w:val="0"/>
      <w:marTop w:val="0"/>
      <w:marBottom w:val="0"/>
      <w:divBdr>
        <w:top w:val="none" w:sz="0" w:space="0" w:color="auto"/>
        <w:left w:val="none" w:sz="0" w:space="0" w:color="auto"/>
        <w:bottom w:val="none" w:sz="0" w:space="0" w:color="auto"/>
        <w:right w:val="none" w:sz="0" w:space="0" w:color="auto"/>
      </w:divBdr>
    </w:div>
    <w:div w:id="703868864">
      <w:marLeft w:val="0"/>
      <w:marRight w:val="0"/>
      <w:marTop w:val="0"/>
      <w:marBottom w:val="0"/>
      <w:divBdr>
        <w:top w:val="none" w:sz="0" w:space="0" w:color="auto"/>
        <w:left w:val="none" w:sz="0" w:space="0" w:color="auto"/>
        <w:bottom w:val="none" w:sz="0" w:space="0" w:color="auto"/>
        <w:right w:val="none" w:sz="0" w:space="0" w:color="auto"/>
      </w:divBdr>
    </w:div>
    <w:div w:id="705327073">
      <w:marLeft w:val="0"/>
      <w:marRight w:val="0"/>
      <w:marTop w:val="0"/>
      <w:marBottom w:val="0"/>
      <w:divBdr>
        <w:top w:val="none" w:sz="0" w:space="0" w:color="auto"/>
        <w:left w:val="none" w:sz="0" w:space="0" w:color="auto"/>
        <w:bottom w:val="none" w:sz="0" w:space="0" w:color="auto"/>
        <w:right w:val="none" w:sz="0" w:space="0" w:color="auto"/>
      </w:divBdr>
    </w:div>
    <w:div w:id="708189441">
      <w:marLeft w:val="0"/>
      <w:marRight w:val="0"/>
      <w:marTop w:val="0"/>
      <w:marBottom w:val="0"/>
      <w:divBdr>
        <w:top w:val="none" w:sz="0" w:space="0" w:color="auto"/>
        <w:left w:val="none" w:sz="0" w:space="0" w:color="auto"/>
        <w:bottom w:val="none" w:sz="0" w:space="0" w:color="auto"/>
        <w:right w:val="none" w:sz="0" w:space="0" w:color="auto"/>
      </w:divBdr>
    </w:div>
    <w:div w:id="708605689">
      <w:marLeft w:val="0"/>
      <w:marRight w:val="0"/>
      <w:marTop w:val="0"/>
      <w:marBottom w:val="0"/>
      <w:divBdr>
        <w:top w:val="none" w:sz="0" w:space="0" w:color="auto"/>
        <w:left w:val="none" w:sz="0" w:space="0" w:color="auto"/>
        <w:bottom w:val="none" w:sz="0" w:space="0" w:color="auto"/>
        <w:right w:val="none" w:sz="0" w:space="0" w:color="auto"/>
      </w:divBdr>
    </w:div>
    <w:div w:id="719130643">
      <w:marLeft w:val="0"/>
      <w:marRight w:val="0"/>
      <w:marTop w:val="0"/>
      <w:marBottom w:val="0"/>
      <w:divBdr>
        <w:top w:val="none" w:sz="0" w:space="0" w:color="auto"/>
        <w:left w:val="none" w:sz="0" w:space="0" w:color="auto"/>
        <w:bottom w:val="none" w:sz="0" w:space="0" w:color="auto"/>
        <w:right w:val="none" w:sz="0" w:space="0" w:color="auto"/>
      </w:divBdr>
    </w:div>
    <w:div w:id="720518824">
      <w:marLeft w:val="0"/>
      <w:marRight w:val="0"/>
      <w:marTop w:val="0"/>
      <w:marBottom w:val="0"/>
      <w:divBdr>
        <w:top w:val="none" w:sz="0" w:space="0" w:color="auto"/>
        <w:left w:val="none" w:sz="0" w:space="0" w:color="auto"/>
        <w:bottom w:val="none" w:sz="0" w:space="0" w:color="auto"/>
        <w:right w:val="none" w:sz="0" w:space="0" w:color="auto"/>
      </w:divBdr>
    </w:div>
    <w:div w:id="721057224">
      <w:marLeft w:val="0"/>
      <w:marRight w:val="0"/>
      <w:marTop w:val="0"/>
      <w:marBottom w:val="0"/>
      <w:divBdr>
        <w:top w:val="none" w:sz="0" w:space="0" w:color="auto"/>
        <w:left w:val="none" w:sz="0" w:space="0" w:color="auto"/>
        <w:bottom w:val="none" w:sz="0" w:space="0" w:color="auto"/>
        <w:right w:val="none" w:sz="0" w:space="0" w:color="auto"/>
      </w:divBdr>
    </w:div>
    <w:div w:id="721637417">
      <w:marLeft w:val="0"/>
      <w:marRight w:val="0"/>
      <w:marTop w:val="0"/>
      <w:marBottom w:val="0"/>
      <w:divBdr>
        <w:top w:val="none" w:sz="0" w:space="0" w:color="auto"/>
        <w:left w:val="none" w:sz="0" w:space="0" w:color="auto"/>
        <w:bottom w:val="none" w:sz="0" w:space="0" w:color="auto"/>
        <w:right w:val="none" w:sz="0" w:space="0" w:color="auto"/>
      </w:divBdr>
    </w:div>
    <w:div w:id="721907105">
      <w:marLeft w:val="0"/>
      <w:marRight w:val="0"/>
      <w:marTop w:val="0"/>
      <w:marBottom w:val="0"/>
      <w:divBdr>
        <w:top w:val="none" w:sz="0" w:space="0" w:color="auto"/>
        <w:left w:val="none" w:sz="0" w:space="0" w:color="auto"/>
        <w:bottom w:val="none" w:sz="0" w:space="0" w:color="auto"/>
        <w:right w:val="none" w:sz="0" w:space="0" w:color="auto"/>
      </w:divBdr>
    </w:div>
    <w:div w:id="724186197">
      <w:marLeft w:val="0"/>
      <w:marRight w:val="0"/>
      <w:marTop w:val="0"/>
      <w:marBottom w:val="0"/>
      <w:divBdr>
        <w:top w:val="none" w:sz="0" w:space="0" w:color="auto"/>
        <w:left w:val="none" w:sz="0" w:space="0" w:color="auto"/>
        <w:bottom w:val="none" w:sz="0" w:space="0" w:color="auto"/>
        <w:right w:val="none" w:sz="0" w:space="0" w:color="auto"/>
      </w:divBdr>
    </w:div>
    <w:div w:id="725565787">
      <w:marLeft w:val="0"/>
      <w:marRight w:val="0"/>
      <w:marTop w:val="0"/>
      <w:marBottom w:val="0"/>
      <w:divBdr>
        <w:top w:val="none" w:sz="0" w:space="0" w:color="auto"/>
        <w:left w:val="none" w:sz="0" w:space="0" w:color="auto"/>
        <w:bottom w:val="none" w:sz="0" w:space="0" w:color="auto"/>
        <w:right w:val="none" w:sz="0" w:space="0" w:color="auto"/>
      </w:divBdr>
    </w:div>
    <w:div w:id="730926525">
      <w:marLeft w:val="0"/>
      <w:marRight w:val="0"/>
      <w:marTop w:val="0"/>
      <w:marBottom w:val="0"/>
      <w:divBdr>
        <w:top w:val="none" w:sz="0" w:space="0" w:color="auto"/>
        <w:left w:val="none" w:sz="0" w:space="0" w:color="auto"/>
        <w:bottom w:val="none" w:sz="0" w:space="0" w:color="auto"/>
        <w:right w:val="none" w:sz="0" w:space="0" w:color="auto"/>
      </w:divBdr>
    </w:div>
    <w:div w:id="732969680">
      <w:marLeft w:val="0"/>
      <w:marRight w:val="0"/>
      <w:marTop w:val="0"/>
      <w:marBottom w:val="0"/>
      <w:divBdr>
        <w:top w:val="none" w:sz="0" w:space="0" w:color="auto"/>
        <w:left w:val="none" w:sz="0" w:space="0" w:color="auto"/>
        <w:bottom w:val="none" w:sz="0" w:space="0" w:color="auto"/>
        <w:right w:val="none" w:sz="0" w:space="0" w:color="auto"/>
      </w:divBdr>
    </w:div>
    <w:div w:id="733087560">
      <w:marLeft w:val="0"/>
      <w:marRight w:val="0"/>
      <w:marTop w:val="0"/>
      <w:marBottom w:val="0"/>
      <w:divBdr>
        <w:top w:val="none" w:sz="0" w:space="0" w:color="auto"/>
        <w:left w:val="none" w:sz="0" w:space="0" w:color="auto"/>
        <w:bottom w:val="none" w:sz="0" w:space="0" w:color="auto"/>
        <w:right w:val="none" w:sz="0" w:space="0" w:color="auto"/>
      </w:divBdr>
    </w:div>
    <w:div w:id="734821721">
      <w:marLeft w:val="0"/>
      <w:marRight w:val="0"/>
      <w:marTop w:val="0"/>
      <w:marBottom w:val="0"/>
      <w:divBdr>
        <w:top w:val="none" w:sz="0" w:space="0" w:color="auto"/>
        <w:left w:val="none" w:sz="0" w:space="0" w:color="auto"/>
        <w:bottom w:val="none" w:sz="0" w:space="0" w:color="auto"/>
        <w:right w:val="none" w:sz="0" w:space="0" w:color="auto"/>
      </w:divBdr>
    </w:div>
    <w:div w:id="735320664">
      <w:marLeft w:val="0"/>
      <w:marRight w:val="0"/>
      <w:marTop w:val="0"/>
      <w:marBottom w:val="0"/>
      <w:divBdr>
        <w:top w:val="none" w:sz="0" w:space="0" w:color="auto"/>
        <w:left w:val="none" w:sz="0" w:space="0" w:color="auto"/>
        <w:bottom w:val="none" w:sz="0" w:space="0" w:color="auto"/>
        <w:right w:val="none" w:sz="0" w:space="0" w:color="auto"/>
      </w:divBdr>
    </w:div>
    <w:div w:id="738097206">
      <w:marLeft w:val="0"/>
      <w:marRight w:val="0"/>
      <w:marTop w:val="0"/>
      <w:marBottom w:val="0"/>
      <w:divBdr>
        <w:top w:val="none" w:sz="0" w:space="0" w:color="auto"/>
        <w:left w:val="none" w:sz="0" w:space="0" w:color="auto"/>
        <w:bottom w:val="none" w:sz="0" w:space="0" w:color="auto"/>
        <w:right w:val="none" w:sz="0" w:space="0" w:color="auto"/>
      </w:divBdr>
    </w:div>
    <w:div w:id="739062107">
      <w:marLeft w:val="0"/>
      <w:marRight w:val="0"/>
      <w:marTop w:val="0"/>
      <w:marBottom w:val="0"/>
      <w:divBdr>
        <w:top w:val="none" w:sz="0" w:space="0" w:color="auto"/>
        <w:left w:val="none" w:sz="0" w:space="0" w:color="auto"/>
        <w:bottom w:val="none" w:sz="0" w:space="0" w:color="auto"/>
        <w:right w:val="none" w:sz="0" w:space="0" w:color="auto"/>
      </w:divBdr>
    </w:div>
    <w:div w:id="743138387">
      <w:marLeft w:val="0"/>
      <w:marRight w:val="0"/>
      <w:marTop w:val="0"/>
      <w:marBottom w:val="0"/>
      <w:divBdr>
        <w:top w:val="none" w:sz="0" w:space="0" w:color="auto"/>
        <w:left w:val="none" w:sz="0" w:space="0" w:color="auto"/>
        <w:bottom w:val="none" w:sz="0" w:space="0" w:color="auto"/>
        <w:right w:val="none" w:sz="0" w:space="0" w:color="auto"/>
      </w:divBdr>
    </w:div>
    <w:div w:id="743841792">
      <w:marLeft w:val="0"/>
      <w:marRight w:val="0"/>
      <w:marTop w:val="0"/>
      <w:marBottom w:val="0"/>
      <w:divBdr>
        <w:top w:val="none" w:sz="0" w:space="0" w:color="auto"/>
        <w:left w:val="none" w:sz="0" w:space="0" w:color="auto"/>
        <w:bottom w:val="none" w:sz="0" w:space="0" w:color="auto"/>
        <w:right w:val="none" w:sz="0" w:space="0" w:color="auto"/>
      </w:divBdr>
    </w:div>
    <w:div w:id="745349160">
      <w:marLeft w:val="0"/>
      <w:marRight w:val="0"/>
      <w:marTop w:val="0"/>
      <w:marBottom w:val="0"/>
      <w:divBdr>
        <w:top w:val="none" w:sz="0" w:space="0" w:color="auto"/>
        <w:left w:val="none" w:sz="0" w:space="0" w:color="auto"/>
        <w:bottom w:val="none" w:sz="0" w:space="0" w:color="auto"/>
        <w:right w:val="none" w:sz="0" w:space="0" w:color="auto"/>
      </w:divBdr>
    </w:div>
    <w:div w:id="746272261">
      <w:marLeft w:val="0"/>
      <w:marRight w:val="0"/>
      <w:marTop w:val="0"/>
      <w:marBottom w:val="0"/>
      <w:divBdr>
        <w:top w:val="none" w:sz="0" w:space="0" w:color="auto"/>
        <w:left w:val="none" w:sz="0" w:space="0" w:color="auto"/>
        <w:bottom w:val="none" w:sz="0" w:space="0" w:color="auto"/>
        <w:right w:val="none" w:sz="0" w:space="0" w:color="auto"/>
      </w:divBdr>
    </w:div>
    <w:div w:id="748694607">
      <w:marLeft w:val="0"/>
      <w:marRight w:val="0"/>
      <w:marTop w:val="0"/>
      <w:marBottom w:val="0"/>
      <w:divBdr>
        <w:top w:val="none" w:sz="0" w:space="0" w:color="auto"/>
        <w:left w:val="none" w:sz="0" w:space="0" w:color="auto"/>
        <w:bottom w:val="none" w:sz="0" w:space="0" w:color="auto"/>
        <w:right w:val="none" w:sz="0" w:space="0" w:color="auto"/>
      </w:divBdr>
    </w:div>
    <w:div w:id="748887678">
      <w:marLeft w:val="0"/>
      <w:marRight w:val="0"/>
      <w:marTop w:val="0"/>
      <w:marBottom w:val="0"/>
      <w:divBdr>
        <w:top w:val="none" w:sz="0" w:space="0" w:color="auto"/>
        <w:left w:val="none" w:sz="0" w:space="0" w:color="auto"/>
        <w:bottom w:val="none" w:sz="0" w:space="0" w:color="auto"/>
        <w:right w:val="none" w:sz="0" w:space="0" w:color="auto"/>
      </w:divBdr>
    </w:div>
    <w:div w:id="755130909">
      <w:marLeft w:val="0"/>
      <w:marRight w:val="0"/>
      <w:marTop w:val="0"/>
      <w:marBottom w:val="0"/>
      <w:divBdr>
        <w:top w:val="none" w:sz="0" w:space="0" w:color="auto"/>
        <w:left w:val="none" w:sz="0" w:space="0" w:color="auto"/>
        <w:bottom w:val="none" w:sz="0" w:space="0" w:color="auto"/>
        <w:right w:val="none" w:sz="0" w:space="0" w:color="auto"/>
      </w:divBdr>
    </w:div>
    <w:div w:id="755133008">
      <w:marLeft w:val="0"/>
      <w:marRight w:val="0"/>
      <w:marTop w:val="0"/>
      <w:marBottom w:val="0"/>
      <w:divBdr>
        <w:top w:val="none" w:sz="0" w:space="0" w:color="auto"/>
        <w:left w:val="none" w:sz="0" w:space="0" w:color="auto"/>
        <w:bottom w:val="none" w:sz="0" w:space="0" w:color="auto"/>
        <w:right w:val="none" w:sz="0" w:space="0" w:color="auto"/>
      </w:divBdr>
    </w:div>
    <w:div w:id="755707110">
      <w:marLeft w:val="0"/>
      <w:marRight w:val="0"/>
      <w:marTop w:val="0"/>
      <w:marBottom w:val="0"/>
      <w:divBdr>
        <w:top w:val="none" w:sz="0" w:space="0" w:color="auto"/>
        <w:left w:val="none" w:sz="0" w:space="0" w:color="auto"/>
        <w:bottom w:val="none" w:sz="0" w:space="0" w:color="auto"/>
        <w:right w:val="none" w:sz="0" w:space="0" w:color="auto"/>
      </w:divBdr>
    </w:div>
    <w:div w:id="756362842">
      <w:marLeft w:val="0"/>
      <w:marRight w:val="0"/>
      <w:marTop w:val="0"/>
      <w:marBottom w:val="0"/>
      <w:divBdr>
        <w:top w:val="none" w:sz="0" w:space="0" w:color="auto"/>
        <w:left w:val="none" w:sz="0" w:space="0" w:color="auto"/>
        <w:bottom w:val="none" w:sz="0" w:space="0" w:color="auto"/>
        <w:right w:val="none" w:sz="0" w:space="0" w:color="auto"/>
      </w:divBdr>
    </w:div>
    <w:div w:id="756754308">
      <w:marLeft w:val="0"/>
      <w:marRight w:val="0"/>
      <w:marTop w:val="0"/>
      <w:marBottom w:val="0"/>
      <w:divBdr>
        <w:top w:val="none" w:sz="0" w:space="0" w:color="auto"/>
        <w:left w:val="none" w:sz="0" w:space="0" w:color="auto"/>
        <w:bottom w:val="none" w:sz="0" w:space="0" w:color="auto"/>
        <w:right w:val="none" w:sz="0" w:space="0" w:color="auto"/>
      </w:divBdr>
    </w:div>
    <w:div w:id="756899034">
      <w:marLeft w:val="0"/>
      <w:marRight w:val="0"/>
      <w:marTop w:val="0"/>
      <w:marBottom w:val="0"/>
      <w:divBdr>
        <w:top w:val="none" w:sz="0" w:space="0" w:color="auto"/>
        <w:left w:val="none" w:sz="0" w:space="0" w:color="auto"/>
        <w:bottom w:val="none" w:sz="0" w:space="0" w:color="auto"/>
        <w:right w:val="none" w:sz="0" w:space="0" w:color="auto"/>
      </w:divBdr>
    </w:div>
    <w:div w:id="757336551">
      <w:marLeft w:val="0"/>
      <w:marRight w:val="0"/>
      <w:marTop w:val="0"/>
      <w:marBottom w:val="0"/>
      <w:divBdr>
        <w:top w:val="none" w:sz="0" w:space="0" w:color="auto"/>
        <w:left w:val="none" w:sz="0" w:space="0" w:color="auto"/>
        <w:bottom w:val="none" w:sz="0" w:space="0" w:color="auto"/>
        <w:right w:val="none" w:sz="0" w:space="0" w:color="auto"/>
      </w:divBdr>
    </w:div>
    <w:div w:id="759331074">
      <w:marLeft w:val="0"/>
      <w:marRight w:val="0"/>
      <w:marTop w:val="0"/>
      <w:marBottom w:val="0"/>
      <w:divBdr>
        <w:top w:val="none" w:sz="0" w:space="0" w:color="auto"/>
        <w:left w:val="none" w:sz="0" w:space="0" w:color="auto"/>
        <w:bottom w:val="none" w:sz="0" w:space="0" w:color="auto"/>
        <w:right w:val="none" w:sz="0" w:space="0" w:color="auto"/>
      </w:divBdr>
    </w:div>
    <w:div w:id="761990831">
      <w:marLeft w:val="0"/>
      <w:marRight w:val="0"/>
      <w:marTop w:val="0"/>
      <w:marBottom w:val="0"/>
      <w:divBdr>
        <w:top w:val="none" w:sz="0" w:space="0" w:color="auto"/>
        <w:left w:val="none" w:sz="0" w:space="0" w:color="auto"/>
        <w:bottom w:val="none" w:sz="0" w:space="0" w:color="auto"/>
        <w:right w:val="none" w:sz="0" w:space="0" w:color="auto"/>
      </w:divBdr>
    </w:div>
    <w:div w:id="764568825">
      <w:marLeft w:val="0"/>
      <w:marRight w:val="0"/>
      <w:marTop w:val="0"/>
      <w:marBottom w:val="0"/>
      <w:divBdr>
        <w:top w:val="none" w:sz="0" w:space="0" w:color="auto"/>
        <w:left w:val="none" w:sz="0" w:space="0" w:color="auto"/>
        <w:bottom w:val="none" w:sz="0" w:space="0" w:color="auto"/>
        <w:right w:val="none" w:sz="0" w:space="0" w:color="auto"/>
      </w:divBdr>
    </w:div>
    <w:div w:id="767390135">
      <w:marLeft w:val="0"/>
      <w:marRight w:val="0"/>
      <w:marTop w:val="0"/>
      <w:marBottom w:val="0"/>
      <w:divBdr>
        <w:top w:val="none" w:sz="0" w:space="0" w:color="auto"/>
        <w:left w:val="none" w:sz="0" w:space="0" w:color="auto"/>
        <w:bottom w:val="none" w:sz="0" w:space="0" w:color="auto"/>
        <w:right w:val="none" w:sz="0" w:space="0" w:color="auto"/>
      </w:divBdr>
    </w:div>
    <w:div w:id="771097164">
      <w:marLeft w:val="0"/>
      <w:marRight w:val="0"/>
      <w:marTop w:val="0"/>
      <w:marBottom w:val="0"/>
      <w:divBdr>
        <w:top w:val="none" w:sz="0" w:space="0" w:color="auto"/>
        <w:left w:val="none" w:sz="0" w:space="0" w:color="auto"/>
        <w:bottom w:val="none" w:sz="0" w:space="0" w:color="auto"/>
        <w:right w:val="none" w:sz="0" w:space="0" w:color="auto"/>
      </w:divBdr>
    </w:div>
    <w:div w:id="776099894">
      <w:marLeft w:val="0"/>
      <w:marRight w:val="0"/>
      <w:marTop w:val="0"/>
      <w:marBottom w:val="0"/>
      <w:divBdr>
        <w:top w:val="none" w:sz="0" w:space="0" w:color="auto"/>
        <w:left w:val="none" w:sz="0" w:space="0" w:color="auto"/>
        <w:bottom w:val="none" w:sz="0" w:space="0" w:color="auto"/>
        <w:right w:val="none" w:sz="0" w:space="0" w:color="auto"/>
      </w:divBdr>
    </w:div>
    <w:div w:id="777791632">
      <w:marLeft w:val="0"/>
      <w:marRight w:val="0"/>
      <w:marTop w:val="0"/>
      <w:marBottom w:val="0"/>
      <w:divBdr>
        <w:top w:val="none" w:sz="0" w:space="0" w:color="auto"/>
        <w:left w:val="none" w:sz="0" w:space="0" w:color="auto"/>
        <w:bottom w:val="none" w:sz="0" w:space="0" w:color="auto"/>
        <w:right w:val="none" w:sz="0" w:space="0" w:color="auto"/>
      </w:divBdr>
    </w:div>
    <w:div w:id="781536819">
      <w:marLeft w:val="0"/>
      <w:marRight w:val="0"/>
      <w:marTop w:val="0"/>
      <w:marBottom w:val="0"/>
      <w:divBdr>
        <w:top w:val="none" w:sz="0" w:space="0" w:color="auto"/>
        <w:left w:val="none" w:sz="0" w:space="0" w:color="auto"/>
        <w:bottom w:val="none" w:sz="0" w:space="0" w:color="auto"/>
        <w:right w:val="none" w:sz="0" w:space="0" w:color="auto"/>
      </w:divBdr>
    </w:div>
    <w:div w:id="781804901">
      <w:marLeft w:val="0"/>
      <w:marRight w:val="0"/>
      <w:marTop w:val="0"/>
      <w:marBottom w:val="0"/>
      <w:divBdr>
        <w:top w:val="none" w:sz="0" w:space="0" w:color="auto"/>
        <w:left w:val="none" w:sz="0" w:space="0" w:color="auto"/>
        <w:bottom w:val="none" w:sz="0" w:space="0" w:color="auto"/>
        <w:right w:val="none" w:sz="0" w:space="0" w:color="auto"/>
      </w:divBdr>
    </w:div>
    <w:div w:id="786004491">
      <w:marLeft w:val="0"/>
      <w:marRight w:val="0"/>
      <w:marTop w:val="0"/>
      <w:marBottom w:val="0"/>
      <w:divBdr>
        <w:top w:val="none" w:sz="0" w:space="0" w:color="auto"/>
        <w:left w:val="none" w:sz="0" w:space="0" w:color="auto"/>
        <w:bottom w:val="none" w:sz="0" w:space="0" w:color="auto"/>
        <w:right w:val="none" w:sz="0" w:space="0" w:color="auto"/>
      </w:divBdr>
    </w:div>
    <w:div w:id="786043493">
      <w:marLeft w:val="0"/>
      <w:marRight w:val="0"/>
      <w:marTop w:val="0"/>
      <w:marBottom w:val="0"/>
      <w:divBdr>
        <w:top w:val="none" w:sz="0" w:space="0" w:color="auto"/>
        <w:left w:val="none" w:sz="0" w:space="0" w:color="auto"/>
        <w:bottom w:val="none" w:sz="0" w:space="0" w:color="auto"/>
        <w:right w:val="none" w:sz="0" w:space="0" w:color="auto"/>
      </w:divBdr>
    </w:div>
    <w:div w:id="786192299">
      <w:marLeft w:val="0"/>
      <w:marRight w:val="0"/>
      <w:marTop w:val="0"/>
      <w:marBottom w:val="0"/>
      <w:divBdr>
        <w:top w:val="none" w:sz="0" w:space="0" w:color="auto"/>
        <w:left w:val="none" w:sz="0" w:space="0" w:color="auto"/>
        <w:bottom w:val="none" w:sz="0" w:space="0" w:color="auto"/>
        <w:right w:val="none" w:sz="0" w:space="0" w:color="auto"/>
      </w:divBdr>
    </w:div>
    <w:div w:id="791098792">
      <w:marLeft w:val="0"/>
      <w:marRight w:val="0"/>
      <w:marTop w:val="0"/>
      <w:marBottom w:val="0"/>
      <w:divBdr>
        <w:top w:val="none" w:sz="0" w:space="0" w:color="auto"/>
        <w:left w:val="none" w:sz="0" w:space="0" w:color="auto"/>
        <w:bottom w:val="none" w:sz="0" w:space="0" w:color="auto"/>
        <w:right w:val="none" w:sz="0" w:space="0" w:color="auto"/>
      </w:divBdr>
    </w:div>
    <w:div w:id="791359880">
      <w:marLeft w:val="0"/>
      <w:marRight w:val="0"/>
      <w:marTop w:val="0"/>
      <w:marBottom w:val="0"/>
      <w:divBdr>
        <w:top w:val="none" w:sz="0" w:space="0" w:color="auto"/>
        <w:left w:val="none" w:sz="0" w:space="0" w:color="auto"/>
        <w:bottom w:val="none" w:sz="0" w:space="0" w:color="auto"/>
        <w:right w:val="none" w:sz="0" w:space="0" w:color="auto"/>
      </w:divBdr>
    </w:div>
    <w:div w:id="794952264">
      <w:marLeft w:val="0"/>
      <w:marRight w:val="0"/>
      <w:marTop w:val="0"/>
      <w:marBottom w:val="0"/>
      <w:divBdr>
        <w:top w:val="none" w:sz="0" w:space="0" w:color="auto"/>
        <w:left w:val="none" w:sz="0" w:space="0" w:color="auto"/>
        <w:bottom w:val="none" w:sz="0" w:space="0" w:color="auto"/>
        <w:right w:val="none" w:sz="0" w:space="0" w:color="auto"/>
      </w:divBdr>
    </w:div>
    <w:div w:id="796140575">
      <w:marLeft w:val="0"/>
      <w:marRight w:val="0"/>
      <w:marTop w:val="0"/>
      <w:marBottom w:val="0"/>
      <w:divBdr>
        <w:top w:val="none" w:sz="0" w:space="0" w:color="auto"/>
        <w:left w:val="none" w:sz="0" w:space="0" w:color="auto"/>
        <w:bottom w:val="none" w:sz="0" w:space="0" w:color="auto"/>
        <w:right w:val="none" w:sz="0" w:space="0" w:color="auto"/>
      </w:divBdr>
    </w:div>
    <w:div w:id="796486537">
      <w:marLeft w:val="0"/>
      <w:marRight w:val="0"/>
      <w:marTop w:val="0"/>
      <w:marBottom w:val="0"/>
      <w:divBdr>
        <w:top w:val="none" w:sz="0" w:space="0" w:color="auto"/>
        <w:left w:val="none" w:sz="0" w:space="0" w:color="auto"/>
        <w:bottom w:val="none" w:sz="0" w:space="0" w:color="auto"/>
        <w:right w:val="none" w:sz="0" w:space="0" w:color="auto"/>
      </w:divBdr>
    </w:div>
    <w:div w:id="798958274">
      <w:marLeft w:val="0"/>
      <w:marRight w:val="0"/>
      <w:marTop w:val="0"/>
      <w:marBottom w:val="0"/>
      <w:divBdr>
        <w:top w:val="none" w:sz="0" w:space="0" w:color="auto"/>
        <w:left w:val="none" w:sz="0" w:space="0" w:color="auto"/>
        <w:bottom w:val="none" w:sz="0" w:space="0" w:color="auto"/>
        <w:right w:val="none" w:sz="0" w:space="0" w:color="auto"/>
      </w:divBdr>
    </w:div>
    <w:div w:id="799998077">
      <w:marLeft w:val="0"/>
      <w:marRight w:val="0"/>
      <w:marTop w:val="0"/>
      <w:marBottom w:val="0"/>
      <w:divBdr>
        <w:top w:val="none" w:sz="0" w:space="0" w:color="auto"/>
        <w:left w:val="none" w:sz="0" w:space="0" w:color="auto"/>
        <w:bottom w:val="none" w:sz="0" w:space="0" w:color="auto"/>
        <w:right w:val="none" w:sz="0" w:space="0" w:color="auto"/>
      </w:divBdr>
    </w:div>
    <w:div w:id="807354292">
      <w:marLeft w:val="0"/>
      <w:marRight w:val="0"/>
      <w:marTop w:val="0"/>
      <w:marBottom w:val="0"/>
      <w:divBdr>
        <w:top w:val="none" w:sz="0" w:space="0" w:color="auto"/>
        <w:left w:val="none" w:sz="0" w:space="0" w:color="auto"/>
        <w:bottom w:val="none" w:sz="0" w:space="0" w:color="auto"/>
        <w:right w:val="none" w:sz="0" w:space="0" w:color="auto"/>
      </w:divBdr>
    </w:div>
    <w:div w:id="807363585">
      <w:marLeft w:val="0"/>
      <w:marRight w:val="0"/>
      <w:marTop w:val="0"/>
      <w:marBottom w:val="0"/>
      <w:divBdr>
        <w:top w:val="none" w:sz="0" w:space="0" w:color="auto"/>
        <w:left w:val="none" w:sz="0" w:space="0" w:color="auto"/>
        <w:bottom w:val="none" w:sz="0" w:space="0" w:color="auto"/>
        <w:right w:val="none" w:sz="0" w:space="0" w:color="auto"/>
      </w:divBdr>
    </w:div>
    <w:div w:id="807747003">
      <w:marLeft w:val="0"/>
      <w:marRight w:val="0"/>
      <w:marTop w:val="0"/>
      <w:marBottom w:val="0"/>
      <w:divBdr>
        <w:top w:val="none" w:sz="0" w:space="0" w:color="auto"/>
        <w:left w:val="none" w:sz="0" w:space="0" w:color="auto"/>
        <w:bottom w:val="none" w:sz="0" w:space="0" w:color="auto"/>
        <w:right w:val="none" w:sz="0" w:space="0" w:color="auto"/>
      </w:divBdr>
    </w:div>
    <w:div w:id="809860264">
      <w:marLeft w:val="0"/>
      <w:marRight w:val="0"/>
      <w:marTop w:val="0"/>
      <w:marBottom w:val="0"/>
      <w:divBdr>
        <w:top w:val="none" w:sz="0" w:space="0" w:color="auto"/>
        <w:left w:val="none" w:sz="0" w:space="0" w:color="auto"/>
        <w:bottom w:val="none" w:sz="0" w:space="0" w:color="auto"/>
        <w:right w:val="none" w:sz="0" w:space="0" w:color="auto"/>
      </w:divBdr>
    </w:div>
    <w:div w:id="810708096">
      <w:marLeft w:val="0"/>
      <w:marRight w:val="0"/>
      <w:marTop w:val="0"/>
      <w:marBottom w:val="0"/>
      <w:divBdr>
        <w:top w:val="none" w:sz="0" w:space="0" w:color="auto"/>
        <w:left w:val="none" w:sz="0" w:space="0" w:color="auto"/>
        <w:bottom w:val="none" w:sz="0" w:space="0" w:color="auto"/>
        <w:right w:val="none" w:sz="0" w:space="0" w:color="auto"/>
      </w:divBdr>
    </w:div>
    <w:div w:id="811943324">
      <w:marLeft w:val="0"/>
      <w:marRight w:val="0"/>
      <w:marTop w:val="0"/>
      <w:marBottom w:val="0"/>
      <w:divBdr>
        <w:top w:val="none" w:sz="0" w:space="0" w:color="auto"/>
        <w:left w:val="none" w:sz="0" w:space="0" w:color="auto"/>
        <w:bottom w:val="none" w:sz="0" w:space="0" w:color="auto"/>
        <w:right w:val="none" w:sz="0" w:space="0" w:color="auto"/>
      </w:divBdr>
    </w:div>
    <w:div w:id="814564509">
      <w:marLeft w:val="0"/>
      <w:marRight w:val="0"/>
      <w:marTop w:val="0"/>
      <w:marBottom w:val="0"/>
      <w:divBdr>
        <w:top w:val="none" w:sz="0" w:space="0" w:color="auto"/>
        <w:left w:val="none" w:sz="0" w:space="0" w:color="auto"/>
        <w:bottom w:val="none" w:sz="0" w:space="0" w:color="auto"/>
        <w:right w:val="none" w:sz="0" w:space="0" w:color="auto"/>
      </w:divBdr>
    </w:div>
    <w:div w:id="814682038">
      <w:marLeft w:val="0"/>
      <w:marRight w:val="0"/>
      <w:marTop w:val="0"/>
      <w:marBottom w:val="0"/>
      <w:divBdr>
        <w:top w:val="none" w:sz="0" w:space="0" w:color="auto"/>
        <w:left w:val="none" w:sz="0" w:space="0" w:color="auto"/>
        <w:bottom w:val="none" w:sz="0" w:space="0" w:color="auto"/>
        <w:right w:val="none" w:sz="0" w:space="0" w:color="auto"/>
      </w:divBdr>
    </w:div>
    <w:div w:id="816649708">
      <w:marLeft w:val="0"/>
      <w:marRight w:val="0"/>
      <w:marTop w:val="0"/>
      <w:marBottom w:val="0"/>
      <w:divBdr>
        <w:top w:val="none" w:sz="0" w:space="0" w:color="auto"/>
        <w:left w:val="none" w:sz="0" w:space="0" w:color="auto"/>
        <w:bottom w:val="none" w:sz="0" w:space="0" w:color="auto"/>
        <w:right w:val="none" w:sz="0" w:space="0" w:color="auto"/>
      </w:divBdr>
    </w:div>
    <w:div w:id="818376524">
      <w:marLeft w:val="0"/>
      <w:marRight w:val="0"/>
      <w:marTop w:val="0"/>
      <w:marBottom w:val="0"/>
      <w:divBdr>
        <w:top w:val="none" w:sz="0" w:space="0" w:color="auto"/>
        <w:left w:val="none" w:sz="0" w:space="0" w:color="auto"/>
        <w:bottom w:val="none" w:sz="0" w:space="0" w:color="auto"/>
        <w:right w:val="none" w:sz="0" w:space="0" w:color="auto"/>
      </w:divBdr>
    </w:div>
    <w:div w:id="820001963">
      <w:marLeft w:val="0"/>
      <w:marRight w:val="0"/>
      <w:marTop w:val="0"/>
      <w:marBottom w:val="0"/>
      <w:divBdr>
        <w:top w:val="none" w:sz="0" w:space="0" w:color="auto"/>
        <w:left w:val="none" w:sz="0" w:space="0" w:color="auto"/>
        <w:bottom w:val="none" w:sz="0" w:space="0" w:color="auto"/>
        <w:right w:val="none" w:sz="0" w:space="0" w:color="auto"/>
      </w:divBdr>
    </w:div>
    <w:div w:id="829563094">
      <w:marLeft w:val="0"/>
      <w:marRight w:val="0"/>
      <w:marTop w:val="0"/>
      <w:marBottom w:val="0"/>
      <w:divBdr>
        <w:top w:val="none" w:sz="0" w:space="0" w:color="auto"/>
        <w:left w:val="none" w:sz="0" w:space="0" w:color="auto"/>
        <w:bottom w:val="none" w:sz="0" w:space="0" w:color="auto"/>
        <w:right w:val="none" w:sz="0" w:space="0" w:color="auto"/>
      </w:divBdr>
    </w:div>
    <w:div w:id="831261359">
      <w:marLeft w:val="0"/>
      <w:marRight w:val="0"/>
      <w:marTop w:val="0"/>
      <w:marBottom w:val="0"/>
      <w:divBdr>
        <w:top w:val="none" w:sz="0" w:space="0" w:color="auto"/>
        <w:left w:val="none" w:sz="0" w:space="0" w:color="auto"/>
        <w:bottom w:val="none" w:sz="0" w:space="0" w:color="auto"/>
        <w:right w:val="none" w:sz="0" w:space="0" w:color="auto"/>
      </w:divBdr>
    </w:div>
    <w:div w:id="833836403">
      <w:marLeft w:val="0"/>
      <w:marRight w:val="0"/>
      <w:marTop w:val="0"/>
      <w:marBottom w:val="0"/>
      <w:divBdr>
        <w:top w:val="none" w:sz="0" w:space="0" w:color="auto"/>
        <w:left w:val="none" w:sz="0" w:space="0" w:color="auto"/>
        <w:bottom w:val="none" w:sz="0" w:space="0" w:color="auto"/>
        <w:right w:val="none" w:sz="0" w:space="0" w:color="auto"/>
      </w:divBdr>
    </w:div>
    <w:div w:id="840900134">
      <w:marLeft w:val="0"/>
      <w:marRight w:val="0"/>
      <w:marTop w:val="0"/>
      <w:marBottom w:val="0"/>
      <w:divBdr>
        <w:top w:val="none" w:sz="0" w:space="0" w:color="auto"/>
        <w:left w:val="none" w:sz="0" w:space="0" w:color="auto"/>
        <w:bottom w:val="none" w:sz="0" w:space="0" w:color="auto"/>
        <w:right w:val="none" w:sz="0" w:space="0" w:color="auto"/>
      </w:divBdr>
    </w:div>
    <w:div w:id="841579719">
      <w:marLeft w:val="0"/>
      <w:marRight w:val="0"/>
      <w:marTop w:val="0"/>
      <w:marBottom w:val="0"/>
      <w:divBdr>
        <w:top w:val="none" w:sz="0" w:space="0" w:color="auto"/>
        <w:left w:val="none" w:sz="0" w:space="0" w:color="auto"/>
        <w:bottom w:val="none" w:sz="0" w:space="0" w:color="auto"/>
        <w:right w:val="none" w:sz="0" w:space="0" w:color="auto"/>
      </w:divBdr>
    </w:div>
    <w:div w:id="842823129">
      <w:marLeft w:val="0"/>
      <w:marRight w:val="0"/>
      <w:marTop w:val="0"/>
      <w:marBottom w:val="0"/>
      <w:divBdr>
        <w:top w:val="none" w:sz="0" w:space="0" w:color="auto"/>
        <w:left w:val="none" w:sz="0" w:space="0" w:color="auto"/>
        <w:bottom w:val="none" w:sz="0" w:space="0" w:color="auto"/>
        <w:right w:val="none" w:sz="0" w:space="0" w:color="auto"/>
      </w:divBdr>
    </w:div>
    <w:div w:id="844320435">
      <w:marLeft w:val="0"/>
      <w:marRight w:val="0"/>
      <w:marTop w:val="0"/>
      <w:marBottom w:val="0"/>
      <w:divBdr>
        <w:top w:val="none" w:sz="0" w:space="0" w:color="auto"/>
        <w:left w:val="none" w:sz="0" w:space="0" w:color="auto"/>
        <w:bottom w:val="none" w:sz="0" w:space="0" w:color="auto"/>
        <w:right w:val="none" w:sz="0" w:space="0" w:color="auto"/>
      </w:divBdr>
    </w:div>
    <w:div w:id="847476868">
      <w:marLeft w:val="0"/>
      <w:marRight w:val="0"/>
      <w:marTop w:val="0"/>
      <w:marBottom w:val="0"/>
      <w:divBdr>
        <w:top w:val="none" w:sz="0" w:space="0" w:color="auto"/>
        <w:left w:val="none" w:sz="0" w:space="0" w:color="auto"/>
        <w:bottom w:val="none" w:sz="0" w:space="0" w:color="auto"/>
        <w:right w:val="none" w:sz="0" w:space="0" w:color="auto"/>
      </w:divBdr>
    </w:div>
    <w:div w:id="852262685">
      <w:marLeft w:val="0"/>
      <w:marRight w:val="0"/>
      <w:marTop w:val="0"/>
      <w:marBottom w:val="0"/>
      <w:divBdr>
        <w:top w:val="none" w:sz="0" w:space="0" w:color="auto"/>
        <w:left w:val="none" w:sz="0" w:space="0" w:color="auto"/>
        <w:bottom w:val="none" w:sz="0" w:space="0" w:color="auto"/>
        <w:right w:val="none" w:sz="0" w:space="0" w:color="auto"/>
      </w:divBdr>
    </w:div>
    <w:div w:id="853349163">
      <w:marLeft w:val="0"/>
      <w:marRight w:val="0"/>
      <w:marTop w:val="0"/>
      <w:marBottom w:val="0"/>
      <w:divBdr>
        <w:top w:val="none" w:sz="0" w:space="0" w:color="auto"/>
        <w:left w:val="none" w:sz="0" w:space="0" w:color="auto"/>
        <w:bottom w:val="none" w:sz="0" w:space="0" w:color="auto"/>
        <w:right w:val="none" w:sz="0" w:space="0" w:color="auto"/>
      </w:divBdr>
    </w:div>
    <w:div w:id="856313399">
      <w:marLeft w:val="0"/>
      <w:marRight w:val="0"/>
      <w:marTop w:val="0"/>
      <w:marBottom w:val="0"/>
      <w:divBdr>
        <w:top w:val="none" w:sz="0" w:space="0" w:color="auto"/>
        <w:left w:val="none" w:sz="0" w:space="0" w:color="auto"/>
        <w:bottom w:val="none" w:sz="0" w:space="0" w:color="auto"/>
        <w:right w:val="none" w:sz="0" w:space="0" w:color="auto"/>
      </w:divBdr>
    </w:div>
    <w:div w:id="856502560">
      <w:marLeft w:val="0"/>
      <w:marRight w:val="0"/>
      <w:marTop w:val="0"/>
      <w:marBottom w:val="0"/>
      <w:divBdr>
        <w:top w:val="none" w:sz="0" w:space="0" w:color="auto"/>
        <w:left w:val="none" w:sz="0" w:space="0" w:color="auto"/>
        <w:bottom w:val="none" w:sz="0" w:space="0" w:color="auto"/>
        <w:right w:val="none" w:sz="0" w:space="0" w:color="auto"/>
      </w:divBdr>
    </w:div>
    <w:div w:id="860821355">
      <w:marLeft w:val="0"/>
      <w:marRight w:val="0"/>
      <w:marTop w:val="0"/>
      <w:marBottom w:val="0"/>
      <w:divBdr>
        <w:top w:val="none" w:sz="0" w:space="0" w:color="auto"/>
        <w:left w:val="none" w:sz="0" w:space="0" w:color="auto"/>
        <w:bottom w:val="none" w:sz="0" w:space="0" w:color="auto"/>
        <w:right w:val="none" w:sz="0" w:space="0" w:color="auto"/>
      </w:divBdr>
    </w:div>
    <w:div w:id="861549776">
      <w:marLeft w:val="0"/>
      <w:marRight w:val="0"/>
      <w:marTop w:val="0"/>
      <w:marBottom w:val="0"/>
      <w:divBdr>
        <w:top w:val="none" w:sz="0" w:space="0" w:color="auto"/>
        <w:left w:val="none" w:sz="0" w:space="0" w:color="auto"/>
        <w:bottom w:val="none" w:sz="0" w:space="0" w:color="auto"/>
        <w:right w:val="none" w:sz="0" w:space="0" w:color="auto"/>
      </w:divBdr>
    </w:div>
    <w:div w:id="861746921">
      <w:marLeft w:val="0"/>
      <w:marRight w:val="0"/>
      <w:marTop w:val="0"/>
      <w:marBottom w:val="0"/>
      <w:divBdr>
        <w:top w:val="none" w:sz="0" w:space="0" w:color="auto"/>
        <w:left w:val="none" w:sz="0" w:space="0" w:color="auto"/>
        <w:bottom w:val="none" w:sz="0" w:space="0" w:color="auto"/>
        <w:right w:val="none" w:sz="0" w:space="0" w:color="auto"/>
      </w:divBdr>
    </w:div>
    <w:div w:id="867838707">
      <w:marLeft w:val="0"/>
      <w:marRight w:val="0"/>
      <w:marTop w:val="0"/>
      <w:marBottom w:val="0"/>
      <w:divBdr>
        <w:top w:val="none" w:sz="0" w:space="0" w:color="auto"/>
        <w:left w:val="none" w:sz="0" w:space="0" w:color="auto"/>
        <w:bottom w:val="none" w:sz="0" w:space="0" w:color="auto"/>
        <w:right w:val="none" w:sz="0" w:space="0" w:color="auto"/>
      </w:divBdr>
    </w:div>
    <w:div w:id="867912617">
      <w:marLeft w:val="0"/>
      <w:marRight w:val="0"/>
      <w:marTop w:val="0"/>
      <w:marBottom w:val="0"/>
      <w:divBdr>
        <w:top w:val="none" w:sz="0" w:space="0" w:color="auto"/>
        <w:left w:val="none" w:sz="0" w:space="0" w:color="auto"/>
        <w:bottom w:val="none" w:sz="0" w:space="0" w:color="auto"/>
        <w:right w:val="none" w:sz="0" w:space="0" w:color="auto"/>
      </w:divBdr>
    </w:div>
    <w:div w:id="870073162">
      <w:marLeft w:val="0"/>
      <w:marRight w:val="0"/>
      <w:marTop w:val="0"/>
      <w:marBottom w:val="0"/>
      <w:divBdr>
        <w:top w:val="none" w:sz="0" w:space="0" w:color="auto"/>
        <w:left w:val="none" w:sz="0" w:space="0" w:color="auto"/>
        <w:bottom w:val="none" w:sz="0" w:space="0" w:color="auto"/>
        <w:right w:val="none" w:sz="0" w:space="0" w:color="auto"/>
      </w:divBdr>
    </w:div>
    <w:div w:id="872575306">
      <w:marLeft w:val="0"/>
      <w:marRight w:val="0"/>
      <w:marTop w:val="0"/>
      <w:marBottom w:val="0"/>
      <w:divBdr>
        <w:top w:val="none" w:sz="0" w:space="0" w:color="auto"/>
        <w:left w:val="none" w:sz="0" w:space="0" w:color="auto"/>
        <w:bottom w:val="none" w:sz="0" w:space="0" w:color="auto"/>
        <w:right w:val="none" w:sz="0" w:space="0" w:color="auto"/>
      </w:divBdr>
    </w:div>
    <w:div w:id="873999941">
      <w:marLeft w:val="0"/>
      <w:marRight w:val="0"/>
      <w:marTop w:val="0"/>
      <w:marBottom w:val="0"/>
      <w:divBdr>
        <w:top w:val="none" w:sz="0" w:space="0" w:color="auto"/>
        <w:left w:val="none" w:sz="0" w:space="0" w:color="auto"/>
        <w:bottom w:val="none" w:sz="0" w:space="0" w:color="auto"/>
        <w:right w:val="none" w:sz="0" w:space="0" w:color="auto"/>
      </w:divBdr>
    </w:div>
    <w:div w:id="876087223">
      <w:marLeft w:val="0"/>
      <w:marRight w:val="0"/>
      <w:marTop w:val="0"/>
      <w:marBottom w:val="0"/>
      <w:divBdr>
        <w:top w:val="none" w:sz="0" w:space="0" w:color="auto"/>
        <w:left w:val="none" w:sz="0" w:space="0" w:color="auto"/>
        <w:bottom w:val="none" w:sz="0" w:space="0" w:color="auto"/>
        <w:right w:val="none" w:sz="0" w:space="0" w:color="auto"/>
      </w:divBdr>
    </w:div>
    <w:div w:id="877624672">
      <w:marLeft w:val="0"/>
      <w:marRight w:val="0"/>
      <w:marTop w:val="0"/>
      <w:marBottom w:val="0"/>
      <w:divBdr>
        <w:top w:val="none" w:sz="0" w:space="0" w:color="auto"/>
        <w:left w:val="none" w:sz="0" w:space="0" w:color="auto"/>
        <w:bottom w:val="none" w:sz="0" w:space="0" w:color="auto"/>
        <w:right w:val="none" w:sz="0" w:space="0" w:color="auto"/>
      </w:divBdr>
    </w:div>
    <w:div w:id="877932227">
      <w:marLeft w:val="0"/>
      <w:marRight w:val="0"/>
      <w:marTop w:val="0"/>
      <w:marBottom w:val="0"/>
      <w:divBdr>
        <w:top w:val="none" w:sz="0" w:space="0" w:color="auto"/>
        <w:left w:val="none" w:sz="0" w:space="0" w:color="auto"/>
        <w:bottom w:val="none" w:sz="0" w:space="0" w:color="auto"/>
        <w:right w:val="none" w:sz="0" w:space="0" w:color="auto"/>
      </w:divBdr>
    </w:div>
    <w:div w:id="883054656">
      <w:marLeft w:val="0"/>
      <w:marRight w:val="0"/>
      <w:marTop w:val="0"/>
      <w:marBottom w:val="0"/>
      <w:divBdr>
        <w:top w:val="none" w:sz="0" w:space="0" w:color="auto"/>
        <w:left w:val="none" w:sz="0" w:space="0" w:color="auto"/>
        <w:bottom w:val="none" w:sz="0" w:space="0" w:color="auto"/>
        <w:right w:val="none" w:sz="0" w:space="0" w:color="auto"/>
      </w:divBdr>
    </w:div>
    <w:div w:id="883712999">
      <w:marLeft w:val="0"/>
      <w:marRight w:val="0"/>
      <w:marTop w:val="0"/>
      <w:marBottom w:val="0"/>
      <w:divBdr>
        <w:top w:val="none" w:sz="0" w:space="0" w:color="auto"/>
        <w:left w:val="none" w:sz="0" w:space="0" w:color="auto"/>
        <w:bottom w:val="none" w:sz="0" w:space="0" w:color="auto"/>
        <w:right w:val="none" w:sz="0" w:space="0" w:color="auto"/>
      </w:divBdr>
    </w:div>
    <w:div w:id="884558275">
      <w:marLeft w:val="0"/>
      <w:marRight w:val="0"/>
      <w:marTop w:val="0"/>
      <w:marBottom w:val="0"/>
      <w:divBdr>
        <w:top w:val="none" w:sz="0" w:space="0" w:color="auto"/>
        <w:left w:val="none" w:sz="0" w:space="0" w:color="auto"/>
        <w:bottom w:val="none" w:sz="0" w:space="0" w:color="auto"/>
        <w:right w:val="none" w:sz="0" w:space="0" w:color="auto"/>
      </w:divBdr>
    </w:div>
    <w:div w:id="885796165">
      <w:marLeft w:val="0"/>
      <w:marRight w:val="0"/>
      <w:marTop w:val="0"/>
      <w:marBottom w:val="0"/>
      <w:divBdr>
        <w:top w:val="none" w:sz="0" w:space="0" w:color="auto"/>
        <w:left w:val="none" w:sz="0" w:space="0" w:color="auto"/>
        <w:bottom w:val="none" w:sz="0" w:space="0" w:color="auto"/>
        <w:right w:val="none" w:sz="0" w:space="0" w:color="auto"/>
      </w:divBdr>
    </w:div>
    <w:div w:id="885876433">
      <w:marLeft w:val="0"/>
      <w:marRight w:val="0"/>
      <w:marTop w:val="0"/>
      <w:marBottom w:val="0"/>
      <w:divBdr>
        <w:top w:val="none" w:sz="0" w:space="0" w:color="auto"/>
        <w:left w:val="none" w:sz="0" w:space="0" w:color="auto"/>
        <w:bottom w:val="none" w:sz="0" w:space="0" w:color="auto"/>
        <w:right w:val="none" w:sz="0" w:space="0" w:color="auto"/>
      </w:divBdr>
    </w:div>
    <w:div w:id="886258895">
      <w:marLeft w:val="0"/>
      <w:marRight w:val="0"/>
      <w:marTop w:val="0"/>
      <w:marBottom w:val="0"/>
      <w:divBdr>
        <w:top w:val="none" w:sz="0" w:space="0" w:color="auto"/>
        <w:left w:val="none" w:sz="0" w:space="0" w:color="auto"/>
        <w:bottom w:val="none" w:sz="0" w:space="0" w:color="auto"/>
        <w:right w:val="none" w:sz="0" w:space="0" w:color="auto"/>
      </w:divBdr>
    </w:div>
    <w:div w:id="887304572">
      <w:marLeft w:val="0"/>
      <w:marRight w:val="0"/>
      <w:marTop w:val="0"/>
      <w:marBottom w:val="0"/>
      <w:divBdr>
        <w:top w:val="none" w:sz="0" w:space="0" w:color="auto"/>
        <w:left w:val="none" w:sz="0" w:space="0" w:color="auto"/>
        <w:bottom w:val="none" w:sz="0" w:space="0" w:color="auto"/>
        <w:right w:val="none" w:sz="0" w:space="0" w:color="auto"/>
      </w:divBdr>
    </w:div>
    <w:div w:id="887566777">
      <w:marLeft w:val="0"/>
      <w:marRight w:val="0"/>
      <w:marTop w:val="0"/>
      <w:marBottom w:val="0"/>
      <w:divBdr>
        <w:top w:val="none" w:sz="0" w:space="0" w:color="auto"/>
        <w:left w:val="none" w:sz="0" w:space="0" w:color="auto"/>
        <w:bottom w:val="none" w:sz="0" w:space="0" w:color="auto"/>
        <w:right w:val="none" w:sz="0" w:space="0" w:color="auto"/>
      </w:divBdr>
    </w:div>
    <w:div w:id="887759336">
      <w:marLeft w:val="0"/>
      <w:marRight w:val="0"/>
      <w:marTop w:val="0"/>
      <w:marBottom w:val="0"/>
      <w:divBdr>
        <w:top w:val="none" w:sz="0" w:space="0" w:color="auto"/>
        <w:left w:val="none" w:sz="0" w:space="0" w:color="auto"/>
        <w:bottom w:val="none" w:sz="0" w:space="0" w:color="auto"/>
        <w:right w:val="none" w:sz="0" w:space="0" w:color="auto"/>
      </w:divBdr>
    </w:div>
    <w:div w:id="889343433">
      <w:marLeft w:val="0"/>
      <w:marRight w:val="0"/>
      <w:marTop w:val="0"/>
      <w:marBottom w:val="0"/>
      <w:divBdr>
        <w:top w:val="none" w:sz="0" w:space="0" w:color="auto"/>
        <w:left w:val="none" w:sz="0" w:space="0" w:color="auto"/>
        <w:bottom w:val="none" w:sz="0" w:space="0" w:color="auto"/>
        <w:right w:val="none" w:sz="0" w:space="0" w:color="auto"/>
      </w:divBdr>
    </w:div>
    <w:div w:id="893274144">
      <w:marLeft w:val="0"/>
      <w:marRight w:val="0"/>
      <w:marTop w:val="0"/>
      <w:marBottom w:val="0"/>
      <w:divBdr>
        <w:top w:val="none" w:sz="0" w:space="0" w:color="auto"/>
        <w:left w:val="none" w:sz="0" w:space="0" w:color="auto"/>
        <w:bottom w:val="none" w:sz="0" w:space="0" w:color="auto"/>
        <w:right w:val="none" w:sz="0" w:space="0" w:color="auto"/>
      </w:divBdr>
    </w:div>
    <w:div w:id="896433169">
      <w:marLeft w:val="0"/>
      <w:marRight w:val="0"/>
      <w:marTop w:val="0"/>
      <w:marBottom w:val="0"/>
      <w:divBdr>
        <w:top w:val="none" w:sz="0" w:space="0" w:color="auto"/>
        <w:left w:val="none" w:sz="0" w:space="0" w:color="auto"/>
        <w:bottom w:val="none" w:sz="0" w:space="0" w:color="auto"/>
        <w:right w:val="none" w:sz="0" w:space="0" w:color="auto"/>
      </w:divBdr>
    </w:div>
    <w:div w:id="898714548">
      <w:marLeft w:val="0"/>
      <w:marRight w:val="0"/>
      <w:marTop w:val="0"/>
      <w:marBottom w:val="0"/>
      <w:divBdr>
        <w:top w:val="none" w:sz="0" w:space="0" w:color="auto"/>
        <w:left w:val="none" w:sz="0" w:space="0" w:color="auto"/>
        <w:bottom w:val="none" w:sz="0" w:space="0" w:color="auto"/>
        <w:right w:val="none" w:sz="0" w:space="0" w:color="auto"/>
      </w:divBdr>
    </w:div>
    <w:div w:id="904992194">
      <w:marLeft w:val="0"/>
      <w:marRight w:val="0"/>
      <w:marTop w:val="0"/>
      <w:marBottom w:val="0"/>
      <w:divBdr>
        <w:top w:val="none" w:sz="0" w:space="0" w:color="auto"/>
        <w:left w:val="none" w:sz="0" w:space="0" w:color="auto"/>
        <w:bottom w:val="none" w:sz="0" w:space="0" w:color="auto"/>
        <w:right w:val="none" w:sz="0" w:space="0" w:color="auto"/>
      </w:divBdr>
    </w:div>
    <w:div w:id="905915038">
      <w:marLeft w:val="0"/>
      <w:marRight w:val="0"/>
      <w:marTop w:val="0"/>
      <w:marBottom w:val="0"/>
      <w:divBdr>
        <w:top w:val="none" w:sz="0" w:space="0" w:color="auto"/>
        <w:left w:val="none" w:sz="0" w:space="0" w:color="auto"/>
        <w:bottom w:val="none" w:sz="0" w:space="0" w:color="auto"/>
        <w:right w:val="none" w:sz="0" w:space="0" w:color="auto"/>
      </w:divBdr>
    </w:div>
    <w:div w:id="913783191">
      <w:marLeft w:val="0"/>
      <w:marRight w:val="0"/>
      <w:marTop w:val="0"/>
      <w:marBottom w:val="0"/>
      <w:divBdr>
        <w:top w:val="none" w:sz="0" w:space="0" w:color="auto"/>
        <w:left w:val="none" w:sz="0" w:space="0" w:color="auto"/>
        <w:bottom w:val="none" w:sz="0" w:space="0" w:color="auto"/>
        <w:right w:val="none" w:sz="0" w:space="0" w:color="auto"/>
      </w:divBdr>
    </w:div>
    <w:div w:id="916862342">
      <w:marLeft w:val="0"/>
      <w:marRight w:val="0"/>
      <w:marTop w:val="0"/>
      <w:marBottom w:val="0"/>
      <w:divBdr>
        <w:top w:val="none" w:sz="0" w:space="0" w:color="auto"/>
        <w:left w:val="none" w:sz="0" w:space="0" w:color="auto"/>
        <w:bottom w:val="none" w:sz="0" w:space="0" w:color="auto"/>
        <w:right w:val="none" w:sz="0" w:space="0" w:color="auto"/>
      </w:divBdr>
    </w:div>
    <w:div w:id="918028374">
      <w:marLeft w:val="0"/>
      <w:marRight w:val="0"/>
      <w:marTop w:val="0"/>
      <w:marBottom w:val="0"/>
      <w:divBdr>
        <w:top w:val="none" w:sz="0" w:space="0" w:color="auto"/>
        <w:left w:val="none" w:sz="0" w:space="0" w:color="auto"/>
        <w:bottom w:val="none" w:sz="0" w:space="0" w:color="auto"/>
        <w:right w:val="none" w:sz="0" w:space="0" w:color="auto"/>
      </w:divBdr>
    </w:div>
    <w:div w:id="919142740">
      <w:marLeft w:val="0"/>
      <w:marRight w:val="0"/>
      <w:marTop w:val="0"/>
      <w:marBottom w:val="0"/>
      <w:divBdr>
        <w:top w:val="none" w:sz="0" w:space="0" w:color="auto"/>
        <w:left w:val="none" w:sz="0" w:space="0" w:color="auto"/>
        <w:bottom w:val="none" w:sz="0" w:space="0" w:color="auto"/>
        <w:right w:val="none" w:sz="0" w:space="0" w:color="auto"/>
      </w:divBdr>
    </w:div>
    <w:div w:id="919753867">
      <w:marLeft w:val="0"/>
      <w:marRight w:val="0"/>
      <w:marTop w:val="0"/>
      <w:marBottom w:val="0"/>
      <w:divBdr>
        <w:top w:val="none" w:sz="0" w:space="0" w:color="auto"/>
        <w:left w:val="none" w:sz="0" w:space="0" w:color="auto"/>
        <w:bottom w:val="none" w:sz="0" w:space="0" w:color="auto"/>
        <w:right w:val="none" w:sz="0" w:space="0" w:color="auto"/>
      </w:divBdr>
    </w:div>
    <w:div w:id="920138080">
      <w:marLeft w:val="0"/>
      <w:marRight w:val="0"/>
      <w:marTop w:val="0"/>
      <w:marBottom w:val="0"/>
      <w:divBdr>
        <w:top w:val="none" w:sz="0" w:space="0" w:color="auto"/>
        <w:left w:val="none" w:sz="0" w:space="0" w:color="auto"/>
        <w:bottom w:val="none" w:sz="0" w:space="0" w:color="auto"/>
        <w:right w:val="none" w:sz="0" w:space="0" w:color="auto"/>
      </w:divBdr>
    </w:div>
    <w:div w:id="930118453">
      <w:marLeft w:val="0"/>
      <w:marRight w:val="0"/>
      <w:marTop w:val="0"/>
      <w:marBottom w:val="0"/>
      <w:divBdr>
        <w:top w:val="none" w:sz="0" w:space="0" w:color="auto"/>
        <w:left w:val="none" w:sz="0" w:space="0" w:color="auto"/>
        <w:bottom w:val="none" w:sz="0" w:space="0" w:color="auto"/>
        <w:right w:val="none" w:sz="0" w:space="0" w:color="auto"/>
      </w:divBdr>
    </w:div>
    <w:div w:id="933316508">
      <w:marLeft w:val="0"/>
      <w:marRight w:val="0"/>
      <w:marTop w:val="0"/>
      <w:marBottom w:val="0"/>
      <w:divBdr>
        <w:top w:val="none" w:sz="0" w:space="0" w:color="auto"/>
        <w:left w:val="none" w:sz="0" w:space="0" w:color="auto"/>
        <w:bottom w:val="none" w:sz="0" w:space="0" w:color="auto"/>
        <w:right w:val="none" w:sz="0" w:space="0" w:color="auto"/>
      </w:divBdr>
    </w:div>
    <w:div w:id="935020108">
      <w:marLeft w:val="0"/>
      <w:marRight w:val="0"/>
      <w:marTop w:val="0"/>
      <w:marBottom w:val="0"/>
      <w:divBdr>
        <w:top w:val="none" w:sz="0" w:space="0" w:color="auto"/>
        <w:left w:val="none" w:sz="0" w:space="0" w:color="auto"/>
        <w:bottom w:val="none" w:sz="0" w:space="0" w:color="auto"/>
        <w:right w:val="none" w:sz="0" w:space="0" w:color="auto"/>
      </w:divBdr>
    </w:div>
    <w:div w:id="938024981">
      <w:marLeft w:val="0"/>
      <w:marRight w:val="0"/>
      <w:marTop w:val="0"/>
      <w:marBottom w:val="0"/>
      <w:divBdr>
        <w:top w:val="none" w:sz="0" w:space="0" w:color="auto"/>
        <w:left w:val="none" w:sz="0" w:space="0" w:color="auto"/>
        <w:bottom w:val="none" w:sz="0" w:space="0" w:color="auto"/>
        <w:right w:val="none" w:sz="0" w:space="0" w:color="auto"/>
      </w:divBdr>
    </w:div>
    <w:div w:id="941769128">
      <w:marLeft w:val="0"/>
      <w:marRight w:val="0"/>
      <w:marTop w:val="0"/>
      <w:marBottom w:val="0"/>
      <w:divBdr>
        <w:top w:val="none" w:sz="0" w:space="0" w:color="auto"/>
        <w:left w:val="none" w:sz="0" w:space="0" w:color="auto"/>
        <w:bottom w:val="none" w:sz="0" w:space="0" w:color="auto"/>
        <w:right w:val="none" w:sz="0" w:space="0" w:color="auto"/>
      </w:divBdr>
    </w:div>
    <w:div w:id="942374088">
      <w:marLeft w:val="0"/>
      <w:marRight w:val="0"/>
      <w:marTop w:val="0"/>
      <w:marBottom w:val="0"/>
      <w:divBdr>
        <w:top w:val="none" w:sz="0" w:space="0" w:color="auto"/>
        <w:left w:val="none" w:sz="0" w:space="0" w:color="auto"/>
        <w:bottom w:val="none" w:sz="0" w:space="0" w:color="auto"/>
        <w:right w:val="none" w:sz="0" w:space="0" w:color="auto"/>
      </w:divBdr>
    </w:div>
    <w:div w:id="942617392">
      <w:marLeft w:val="0"/>
      <w:marRight w:val="0"/>
      <w:marTop w:val="0"/>
      <w:marBottom w:val="0"/>
      <w:divBdr>
        <w:top w:val="none" w:sz="0" w:space="0" w:color="auto"/>
        <w:left w:val="none" w:sz="0" w:space="0" w:color="auto"/>
        <w:bottom w:val="none" w:sz="0" w:space="0" w:color="auto"/>
        <w:right w:val="none" w:sz="0" w:space="0" w:color="auto"/>
      </w:divBdr>
    </w:div>
    <w:div w:id="946890930">
      <w:marLeft w:val="0"/>
      <w:marRight w:val="0"/>
      <w:marTop w:val="0"/>
      <w:marBottom w:val="0"/>
      <w:divBdr>
        <w:top w:val="none" w:sz="0" w:space="0" w:color="auto"/>
        <w:left w:val="none" w:sz="0" w:space="0" w:color="auto"/>
        <w:bottom w:val="none" w:sz="0" w:space="0" w:color="auto"/>
        <w:right w:val="none" w:sz="0" w:space="0" w:color="auto"/>
      </w:divBdr>
    </w:div>
    <w:div w:id="947010623">
      <w:marLeft w:val="0"/>
      <w:marRight w:val="0"/>
      <w:marTop w:val="0"/>
      <w:marBottom w:val="0"/>
      <w:divBdr>
        <w:top w:val="none" w:sz="0" w:space="0" w:color="auto"/>
        <w:left w:val="none" w:sz="0" w:space="0" w:color="auto"/>
        <w:bottom w:val="none" w:sz="0" w:space="0" w:color="auto"/>
        <w:right w:val="none" w:sz="0" w:space="0" w:color="auto"/>
      </w:divBdr>
    </w:div>
    <w:div w:id="947154386">
      <w:marLeft w:val="0"/>
      <w:marRight w:val="0"/>
      <w:marTop w:val="0"/>
      <w:marBottom w:val="0"/>
      <w:divBdr>
        <w:top w:val="none" w:sz="0" w:space="0" w:color="auto"/>
        <w:left w:val="none" w:sz="0" w:space="0" w:color="auto"/>
        <w:bottom w:val="none" w:sz="0" w:space="0" w:color="auto"/>
        <w:right w:val="none" w:sz="0" w:space="0" w:color="auto"/>
      </w:divBdr>
    </w:div>
    <w:div w:id="953436498">
      <w:marLeft w:val="0"/>
      <w:marRight w:val="0"/>
      <w:marTop w:val="0"/>
      <w:marBottom w:val="0"/>
      <w:divBdr>
        <w:top w:val="none" w:sz="0" w:space="0" w:color="auto"/>
        <w:left w:val="none" w:sz="0" w:space="0" w:color="auto"/>
        <w:bottom w:val="none" w:sz="0" w:space="0" w:color="auto"/>
        <w:right w:val="none" w:sz="0" w:space="0" w:color="auto"/>
      </w:divBdr>
    </w:div>
    <w:div w:id="954755553">
      <w:marLeft w:val="0"/>
      <w:marRight w:val="0"/>
      <w:marTop w:val="0"/>
      <w:marBottom w:val="0"/>
      <w:divBdr>
        <w:top w:val="none" w:sz="0" w:space="0" w:color="auto"/>
        <w:left w:val="none" w:sz="0" w:space="0" w:color="auto"/>
        <w:bottom w:val="none" w:sz="0" w:space="0" w:color="auto"/>
        <w:right w:val="none" w:sz="0" w:space="0" w:color="auto"/>
      </w:divBdr>
    </w:div>
    <w:div w:id="957104317">
      <w:marLeft w:val="0"/>
      <w:marRight w:val="0"/>
      <w:marTop w:val="0"/>
      <w:marBottom w:val="0"/>
      <w:divBdr>
        <w:top w:val="none" w:sz="0" w:space="0" w:color="auto"/>
        <w:left w:val="none" w:sz="0" w:space="0" w:color="auto"/>
        <w:bottom w:val="none" w:sz="0" w:space="0" w:color="auto"/>
        <w:right w:val="none" w:sz="0" w:space="0" w:color="auto"/>
      </w:divBdr>
    </w:div>
    <w:div w:id="958141466">
      <w:marLeft w:val="0"/>
      <w:marRight w:val="0"/>
      <w:marTop w:val="0"/>
      <w:marBottom w:val="0"/>
      <w:divBdr>
        <w:top w:val="none" w:sz="0" w:space="0" w:color="auto"/>
        <w:left w:val="none" w:sz="0" w:space="0" w:color="auto"/>
        <w:bottom w:val="none" w:sz="0" w:space="0" w:color="auto"/>
        <w:right w:val="none" w:sz="0" w:space="0" w:color="auto"/>
      </w:divBdr>
    </w:div>
    <w:div w:id="958297048">
      <w:marLeft w:val="0"/>
      <w:marRight w:val="0"/>
      <w:marTop w:val="0"/>
      <w:marBottom w:val="0"/>
      <w:divBdr>
        <w:top w:val="none" w:sz="0" w:space="0" w:color="auto"/>
        <w:left w:val="none" w:sz="0" w:space="0" w:color="auto"/>
        <w:bottom w:val="none" w:sz="0" w:space="0" w:color="auto"/>
        <w:right w:val="none" w:sz="0" w:space="0" w:color="auto"/>
      </w:divBdr>
    </w:div>
    <w:div w:id="959340359">
      <w:marLeft w:val="0"/>
      <w:marRight w:val="0"/>
      <w:marTop w:val="0"/>
      <w:marBottom w:val="0"/>
      <w:divBdr>
        <w:top w:val="none" w:sz="0" w:space="0" w:color="auto"/>
        <w:left w:val="none" w:sz="0" w:space="0" w:color="auto"/>
        <w:bottom w:val="none" w:sz="0" w:space="0" w:color="auto"/>
        <w:right w:val="none" w:sz="0" w:space="0" w:color="auto"/>
      </w:divBdr>
    </w:div>
    <w:div w:id="964311658">
      <w:marLeft w:val="0"/>
      <w:marRight w:val="0"/>
      <w:marTop w:val="0"/>
      <w:marBottom w:val="0"/>
      <w:divBdr>
        <w:top w:val="none" w:sz="0" w:space="0" w:color="auto"/>
        <w:left w:val="none" w:sz="0" w:space="0" w:color="auto"/>
        <w:bottom w:val="none" w:sz="0" w:space="0" w:color="auto"/>
        <w:right w:val="none" w:sz="0" w:space="0" w:color="auto"/>
      </w:divBdr>
    </w:div>
    <w:div w:id="964652925">
      <w:marLeft w:val="0"/>
      <w:marRight w:val="0"/>
      <w:marTop w:val="0"/>
      <w:marBottom w:val="0"/>
      <w:divBdr>
        <w:top w:val="none" w:sz="0" w:space="0" w:color="auto"/>
        <w:left w:val="none" w:sz="0" w:space="0" w:color="auto"/>
        <w:bottom w:val="none" w:sz="0" w:space="0" w:color="auto"/>
        <w:right w:val="none" w:sz="0" w:space="0" w:color="auto"/>
      </w:divBdr>
    </w:div>
    <w:div w:id="965967719">
      <w:marLeft w:val="0"/>
      <w:marRight w:val="0"/>
      <w:marTop w:val="0"/>
      <w:marBottom w:val="0"/>
      <w:divBdr>
        <w:top w:val="none" w:sz="0" w:space="0" w:color="auto"/>
        <w:left w:val="none" w:sz="0" w:space="0" w:color="auto"/>
        <w:bottom w:val="none" w:sz="0" w:space="0" w:color="auto"/>
        <w:right w:val="none" w:sz="0" w:space="0" w:color="auto"/>
      </w:divBdr>
    </w:div>
    <w:div w:id="967206274">
      <w:marLeft w:val="0"/>
      <w:marRight w:val="0"/>
      <w:marTop w:val="0"/>
      <w:marBottom w:val="0"/>
      <w:divBdr>
        <w:top w:val="none" w:sz="0" w:space="0" w:color="auto"/>
        <w:left w:val="none" w:sz="0" w:space="0" w:color="auto"/>
        <w:bottom w:val="none" w:sz="0" w:space="0" w:color="auto"/>
        <w:right w:val="none" w:sz="0" w:space="0" w:color="auto"/>
      </w:divBdr>
    </w:div>
    <w:div w:id="967664544">
      <w:marLeft w:val="0"/>
      <w:marRight w:val="0"/>
      <w:marTop w:val="0"/>
      <w:marBottom w:val="0"/>
      <w:divBdr>
        <w:top w:val="none" w:sz="0" w:space="0" w:color="auto"/>
        <w:left w:val="none" w:sz="0" w:space="0" w:color="auto"/>
        <w:bottom w:val="none" w:sz="0" w:space="0" w:color="auto"/>
        <w:right w:val="none" w:sz="0" w:space="0" w:color="auto"/>
      </w:divBdr>
    </w:div>
    <w:div w:id="968633501">
      <w:marLeft w:val="0"/>
      <w:marRight w:val="0"/>
      <w:marTop w:val="0"/>
      <w:marBottom w:val="0"/>
      <w:divBdr>
        <w:top w:val="none" w:sz="0" w:space="0" w:color="auto"/>
        <w:left w:val="none" w:sz="0" w:space="0" w:color="auto"/>
        <w:bottom w:val="none" w:sz="0" w:space="0" w:color="auto"/>
        <w:right w:val="none" w:sz="0" w:space="0" w:color="auto"/>
      </w:divBdr>
    </w:div>
    <w:div w:id="970474295">
      <w:marLeft w:val="0"/>
      <w:marRight w:val="0"/>
      <w:marTop w:val="0"/>
      <w:marBottom w:val="0"/>
      <w:divBdr>
        <w:top w:val="none" w:sz="0" w:space="0" w:color="auto"/>
        <w:left w:val="none" w:sz="0" w:space="0" w:color="auto"/>
        <w:bottom w:val="none" w:sz="0" w:space="0" w:color="auto"/>
        <w:right w:val="none" w:sz="0" w:space="0" w:color="auto"/>
      </w:divBdr>
    </w:div>
    <w:div w:id="971863136">
      <w:marLeft w:val="0"/>
      <w:marRight w:val="0"/>
      <w:marTop w:val="0"/>
      <w:marBottom w:val="0"/>
      <w:divBdr>
        <w:top w:val="none" w:sz="0" w:space="0" w:color="auto"/>
        <w:left w:val="none" w:sz="0" w:space="0" w:color="auto"/>
        <w:bottom w:val="none" w:sz="0" w:space="0" w:color="auto"/>
        <w:right w:val="none" w:sz="0" w:space="0" w:color="auto"/>
      </w:divBdr>
    </w:div>
    <w:div w:id="973144369">
      <w:marLeft w:val="0"/>
      <w:marRight w:val="0"/>
      <w:marTop w:val="0"/>
      <w:marBottom w:val="0"/>
      <w:divBdr>
        <w:top w:val="none" w:sz="0" w:space="0" w:color="auto"/>
        <w:left w:val="none" w:sz="0" w:space="0" w:color="auto"/>
        <w:bottom w:val="none" w:sz="0" w:space="0" w:color="auto"/>
        <w:right w:val="none" w:sz="0" w:space="0" w:color="auto"/>
      </w:divBdr>
    </w:div>
    <w:div w:id="975522988">
      <w:marLeft w:val="0"/>
      <w:marRight w:val="0"/>
      <w:marTop w:val="0"/>
      <w:marBottom w:val="0"/>
      <w:divBdr>
        <w:top w:val="none" w:sz="0" w:space="0" w:color="auto"/>
        <w:left w:val="none" w:sz="0" w:space="0" w:color="auto"/>
        <w:bottom w:val="none" w:sz="0" w:space="0" w:color="auto"/>
        <w:right w:val="none" w:sz="0" w:space="0" w:color="auto"/>
      </w:divBdr>
    </w:div>
    <w:div w:id="977298468">
      <w:marLeft w:val="0"/>
      <w:marRight w:val="0"/>
      <w:marTop w:val="0"/>
      <w:marBottom w:val="0"/>
      <w:divBdr>
        <w:top w:val="none" w:sz="0" w:space="0" w:color="auto"/>
        <w:left w:val="none" w:sz="0" w:space="0" w:color="auto"/>
        <w:bottom w:val="none" w:sz="0" w:space="0" w:color="auto"/>
        <w:right w:val="none" w:sz="0" w:space="0" w:color="auto"/>
      </w:divBdr>
    </w:div>
    <w:div w:id="978151791">
      <w:marLeft w:val="0"/>
      <w:marRight w:val="0"/>
      <w:marTop w:val="0"/>
      <w:marBottom w:val="0"/>
      <w:divBdr>
        <w:top w:val="none" w:sz="0" w:space="0" w:color="auto"/>
        <w:left w:val="none" w:sz="0" w:space="0" w:color="auto"/>
        <w:bottom w:val="none" w:sz="0" w:space="0" w:color="auto"/>
        <w:right w:val="none" w:sz="0" w:space="0" w:color="auto"/>
      </w:divBdr>
    </w:div>
    <w:div w:id="978650042">
      <w:marLeft w:val="0"/>
      <w:marRight w:val="0"/>
      <w:marTop w:val="0"/>
      <w:marBottom w:val="0"/>
      <w:divBdr>
        <w:top w:val="none" w:sz="0" w:space="0" w:color="auto"/>
        <w:left w:val="none" w:sz="0" w:space="0" w:color="auto"/>
        <w:bottom w:val="none" w:sz="0" w:space="0" w:color="auto"/>
        <w:right w:val="none" w:sz="0" w:space="0" w:color="auto"/>
      </w:divBdr>
    </w:div>
    <w:div w:id="979533625">
      <w:marLeft w:val="0"/>
      <w:marRight w:val="0"/>
      <w:marTop w:val="0"/>
      <w:marBottom w:val="0"/>
      <w:divBdr>
        <w:top w:val="none" w:sz="0" w:space="0" w:color="auto"/>
        <w:left w:val="none" w:sz="0" w:space="0" w:color="auto"/>
        <w:bottom w:val="none" w:sz="0" w:space="0" w:color="auto"/>
        <w:right w:val="none" w:sz="0" w:space="0" w:color="auto"/>
      </w:divBdr>
    </w:div>
    <w:div w:id="981617748">
      <w:marLeft w:val="0"/>
      <w:marRight w:val="0"/>
      <w:marTop w:val="0"/>
      <w:marBottom w:val="0"/>
      <w:divBdr>
        <w:top w:val="none" w:sz="0" w:space="0" w:color="auto"/>
        <w:left w:val="none" w:sz="0" w:space="0" w:color="auto"/>
        <w:bottom w:val="none" w:sz="0" w:space="0" w:color="auto"/>
        <w:right w:val="none" w:sz="0" w:space="0" w:color="auto"/>
      </w:divBdr>
    </w:div>
    <w:div w:id="984548466">
      <w:marLeft w:val="0"/>
      <w:marRight w:val="0"/>
      <w:marTop w:val="0"/>
      <w:marBottom w:val="0"/>
      <w:divBdr>
        <w:top w:val="none" w:sz="0" w:space="0" w:color="auto"/>
        <w:left w:val="none" w:sz="0" w:space="0" w:color="auto"/>
        <w:bottom w:val="none" w:sz="0" w:space="0" w:color="auto"/>
        <w:right w:val="none" w:sz="0" w:space="0" w:color="auto"/>
      </w:divBdr>
    </w:div>
    <w:div w:id="994188042">
      <w:marLeft w:val="0"/>
      <w:marRight w:val="0"/>
      <w:marTop w:val="0"/>
      <w:marBottom w:val="0"/>
      <w:divBdr>
        <w:top w:val="none" w:sz="0" w:space="0" w:color="auto"/>
        <w:left w:val="none" w:sz="0" w:space="0" w:color="auto"/>
        <w:bottom w:val="none" w:sz="0" w:space="0" w:color="auto"/>
        <w:right w:val="none" w:sz="0" w:space="0" w:color="auto"/>
      </w:divBdr>
    </w:div>
    <w:div w:id="994457825">
      <w:marLeft w:val="0"/>
      <w:marRight w:val="0"/>
      <w:marTop w:val="0"/>
      <w:marBottom w:val="0"/>
      <w:divBdr>
        <w:top w:val="none" w:sz="0" w:space="0" w:color="auto"/>
        <w:left w:val="none" w:sz="0" w:space="0" w:color="auto"/>
        <w:bottom w:val="none" w:sz="0" w:space="0" w:color="auto"/>
        <w:right w:val="none" w:sz="0" w:space="0" w:color="auto"/>
      </w:divBdr>
    </w:div>
    <w:div w:id="994843700">
      <w:marLeft w:val="0"/>
      <w:marRight w:val="0"/>
      <w:marTop w:val="0"/>
      <w:marBottom w:val="0"/>
      <w:divBdr>
        <w:top w:val="none" w:sz="0" w:space="0" w:color="auto"/>
        <w:left w:val="none" w:sz="0" w:space="0" w:color="auto"/>
        <w:bottom w:val="none" w:sz="0" w:space="0" w:color="auto"/>
        <w:right w:val="none" w:sz="0" w:space="0" w:color="auto"/>
      </w:divBdr>
    </w:div>
    <w:div w:id="996034982">
      <w:marLeft w:val="0"/>
      <w:marRight w:val="0"/>
      <w:marTop w:val="0"/>
      <w:marBottom w:val="0"/>
      <w:divBdr>
        <w:top w:val="none" w:sz="0" w:space="0" w:color="auto"/>
        <w:left w:val="none" w:sz="0" w:space="0" w:color="auto"/>
        <w:bottom w:val="none" w:sz="0" w:space="0" w:color="auto"/>
        <w:right w:val="none" w:sz="0" w:space="0" w:color="auto"/>
      </w:divBdr>
    </w:div>
    <w:div w:id="996953040">
      <w:marLeft w:val="0"/>
      <w:marRight w:val="0"/>
      <w:marTop w:val="0"/>
      <w:marBottom w:val="0"/>
      <w:divBdr>
        <w:top w:val="none" w:sz="0" w:space="0" w:color="auto"/>
        <w:left w:val="none" w:sz="0" w:space="0" w:color="auto"/>
        <w:bottom w:val="none" w:sz="0" w:space="0" w:color="auto"/>
        <w:right w:val="none" w:sz="0" w:space="0" w:color="auto"/>
      </w:divBdr>
    </w:div>
    <w:div w:id="996962031">
      <w:marLeft w:val="0"/>
      <w:marRight w:val="0"/>
      <w:marTop w:val="0"/>
      <w:marBottom w:val="0"/>
      <w:divBdr>
        <w:top w:val="none" w:sz="0" w:space="0" w:color="auto"/>
        <w:left w:val="none" w:sz="0" w:space="0" w:color="auto"/>
        <w:bottom w:val="none" w:sz="0" w:space="0" w:color="auto"/>
        <w:right w:val="none" w:sz="0" w:space="0" w:color="auto"/>
      </w:divBdr>
    </w:div>
    <w:div w:id="997077521">
      <w:marLeft w:val="0"/>
      <w:marRight w:val="0"/>
      <w:marTop w:val="0"/>
      <w:marBottom w:val="0"/>
      <w:divBdr>
        <w:top w:val="none" w:sz="0" w:space="0" w:color="auto"/>
        <w:left w:val="none" w:sz="0" w:space="0" w:color="auto"/>
        <w:bottom w:val="none" w:sz="0" w:space="0" w:color="auto"/>
        <w:right w:val="none" w:sz="0" w:space="0" w:color="auto"/>
      </w:divBdr>
    </w:div>
    <w:div w:id="998386313">
      <w:marLeft w:val="0"/>
      <w:marRight w:val="0"/>
      <w:marTop w:val="0"/>
      <w:marBottom w:val="0"/>
      <w:divBdr>
        <w:top w:val="none" w:sz="0" w:space="0" w:color="auto"/>
        <w:left w:val="none" w:sz="0" w:space="0" w:color="auto"/>
        <w:bottom w:val="none" w:sz="0" w:space="0" w:color="auto"/>
        <w:right w:val="none" w:sz="0" w:space="0" w:color="auto"/>
      </w:divBdr>
    </w:div>
    <w:div w:id="1006591725">
      <w:marLeft w:val="0"/>
      <w:marRight w:val="0"/>
      <w:marTop w:val="0"/>
      <w:marBottom w:val="0"/>
      <w:divBdr>
        <w:top w:val="none" w:sz="0" w:space="0" w:color="auto"/>
        <w:left w:val="none" w:sz="0" w:space="0" w:color="auto"/>
        <w:bottom w:val="none" w:sz="0" w:space="0" w:color="auto"/>
        <w:right w:val="none" w:sz="0" w:space="0" w:color="auto"/>
      </w:divBdr>
    </w:div>
    <w:div w:id="1011183714">
      <w:marLeft w:val="0"/>
      <w:marRight w:val="0"/>
      <w:marTop w:val="0"/>
      <w:marBottom w:val="0"/>
      <w:divBdr>
        <w:top w:val="none" w:sz="0" w:space="0" w:color="auto"/>
        <w:left w:val="none" w:sz="0" w:space="0" w:color="auto"/>
        <w:bottom w:val="none" w:sz="0" w:space="0" w:color="auto"/>
        <w:right w:val="none" w:sz="0" w:space="0" w:color="auto"/>
      </w:divBdr>
    </w:div>
    <w:div w:id="1011369911">
      <w:marLeft w:val="0"/>
      <w:marRight w:val="0"/>
      <w:marTop w:val="0"/>
      <w:marBottom w:val="0"/>
      <w:divBdr>
        <w:top w:val="none" w:sz="0" w:space="0" w:color="auto"/>
        <w:left w:val="none" w:sz="0" w:space="0" w:color="auto"/>
        <w:bottom w:val="none" w:sz="0" w:space="0" w:color="auto"/>
        <w:right w:val="none" w:sz="0" w:space="0" w:color="auto"/>
      </w:divBdr>
    </w:div>
    <w:div w:id="1014916276">
      <w:marLeft w:val="0"/>
      <w:marRight w:val="0"/>
      <w:marTop w:val="0"/>
      <w:marBottom w:val="0"/>
      <w:divBdr>
        <w:top w:val="none" w:sz="0" w:space="0" w:color="auto"/>
        <w:left w:val="none" w:sz="0" w:space="0" w:color="auto"/>
        <w:bottom w:val="none" w:sz="0" w:space="0" w:color="auto"/>
        <w:right w:val="none" w:sz="0" w:space="0" w:color="auto"/>
      </w:divBdr>
    </w:div>
    <w:div w:id="1015183448">
      <w:marLeft w:val="0"/>
      <w:marRight w:val="0"/>
      <w:marTop w:val="0"/>
      <w:marBottom w:val="0"/>
      <w:divBdr>
        <w:top w:val="none" w:sz="0" w:space="0" w:color="auto"/>
        <w:left w:val="none" w:sz="0" w:space="0" w:color="auto"/>
        <w:bottom w:val="none" w:sz="0" w:space="0" w:color="auto"/>
        <w:right w:val="none" w:sz="0" w:space="0" w:color="auto"/>
      </w:divBdr>
    </w:div>
    <w:div w:id="1015307771">
      <w:marLeft w:val="0"/>
      <w:marRight w:val="0"/>
      <w:marTop w:val="0"/>
      <w:marBottom w:val="0"/>
      <w:divBdr>
        <w:top w:val="none" w:sz="0" w:space="0" w:color="auto"/>
        <w:left w:val="none" w:sz="0" w:space="0" w:color="auto"/>
        <w:bottom w:val="none" w:sz="0" w:space="0" w:color="auto"/>
        <w:right w:val="none" w:sz="0" w:space="0" w:color="auto"/>
      </w:divBdr>
    </w:div>
    <w:div w:id="1018190926">
      <w:marLeft w:val="0"/>
      <w:marRight w:val="0"/>
      <w:marTop w:val="0"/>
      <w:marBottom w:val="0"/>
      <w:divBdr>
        <w:top w:val="none" w:sz="0" w:space="0" w:color="auto"/>
        <w:left w:val="none" w:sz="0" w:space="0" w:color="auto"/>
        <w:bottom w:val="none" w:sz="0" w:space="0" w:color="auto"/>
        <w:right w:val="none" w:sz="0" w:space="0" w:color="auto"/>
      </w:divBdr>
    </w:div>
    <w:div w:id="1019156697">
      <w:marLeft w:val="0"/>
      <w:marRight w:val="0"/>
      <w:marTop w:val="0"/>
      <w:marBottom w:val="0"/>
      <w:divBdr>
        <w:top w:val="none" w:sz="0" w:space="0" w:color="auto"/>
        <w:left w:val="none" w:sz="0" w:space="0" w:color="auto"/>
        <w:bottom w:val="none" w:sz="0" w:space="0" w:color="auto"/>
        <w:right w:val="none" w:sz="0" w:space="0" w:color="auto"/>
      </w:divBdr>
    </w:div>
    <w:div w:id="1023828428">
      <w:marLeft w:val="0"/>
      <w:marRight w:val="0"/>
      <w:marTop w:val="0"/>
      <w:marBottom w:val="0"/>
      <w:divBdr>
        <w:top w:val="none" w:sz="0" w:space="0" w:color="auto"/>
        <w:left w:val="none" w:sz="0" w:space="0" w:color="auto"/>
        <w:bottom w:val="none" w:sz="0" w:space="0" w:color="auto"/>
        <w:right w:val="none" w:sz="0" w:space="0" w:color="auto"/>
      </w:divBdr>
    </w:div>
    <w:div w:id="1024358479">
      <w:marLeft w:val="0"/>
      <w:marRight w:val="0"/>
      <w:marTop w:val="0"/>
      <w:marBottom w:val="0"/>
      <w:divBdr>
        <w:top w:val="none" w:sz="0" w:space="0" w:color="auto"/>
        <w:left w:val="none" w:sz="0" w:space="0" w:color="auto"/>
        <w:bottom w:val="none" w:sz="0" w:space="0" w:color="auto"/>
        <w:right w:val="none" w:sz="0" w:space="0" w:color="auto"/>
      </w:divBdr>
    </w:div>
    <w:div w:id="1025446288">
      <w:marLeft w:val="0"/>
      <w:marRight w:val="0"/>
      <w:marTop w:val="0"/>
      <w:marBottom w:val="0"/>
      <w:divBdr>
        <w:top w:val="none" w:sz="0" w:space="0" w:color="auto"/>
        <w:left w:val="none" w:sz="0" w:space="0" w:color="auto"/>
        <w:bottom w:val="none" w:sz="0" w:space="0" w:color="auto"/>
        <w:right w:val="none" w:sz="0" w:space="0" w:color="auto"/>
      </w:divBdr>
    </w:div>
    <w:div w:id="1027174027">
      <w:marLeft w:val="0"/>
      <w:marRight w:val="0"/>
      <w:marTop w:val="0"/>
      <w:marBottom w:val="0"/>
      <w:divBdr>
        <w:top w:val="none" w:sz="0" w:space="0" w:color="auto"/>
        <w:left w:val="none" w:sz="0" w:space="0" w:color="auto"/>
        <w:bottom w:val="none" w:sz="0" w:space="0" w:color="auto"/>
        <w:right w:val="none" w:sz="0" w:space="0" w:color="auto"/>
      </w:divBdr>
    </w:div>
    <w:div w:id="1027557429">
      <w:marLeft w:val="0"/>
      <w:marRight w:val="0"/>
      <w:marTop w:val="0"/>
      <w:marBottom w:val="0"/>
      <w:divBdr>
        <w:top w:val="none" w:sz="0" w:space="0" w:color="auto"/>
        <w:left w:val="none" w:sz="0" w:space="0" w:color="auto"/>
        <w:bottom w:val="none" w:sz="0" w:space="0" w:color="auto"/>
        <w:right w:val="none" w:sz="0" w:space="0" w:color="auto"/>
      </w:divBdr>
    </w:div>
    <w:div w:id="1029768692">
      <w:marLeft w:val="0"/>
      <w:marRight w:val="0"/>
      <w:marTop w:val="0"/>
      <w:marBottom w:val="0"/>
      <w:divBdr>
        <w:top w:val="none" w:sz="0" w:space="0" w:color="auto"/>
        <w:left w:val="none" w:sz="0" w:space="0" w:color="auto"/>
        <w:bottom w:val="none" w:sz="0" w:space="0" w:color="auto"/>
        <w:right w:val="none" w:sz="0" w:space="0" w:color="auto"/>
      </w:divBdr>
    </w:div>
    <w:div w:id="1030454654">
      <w:marLeft w:val="0"/>
      <w:marRight w:val="0"/>
      <w:marTop w:val="0"/>
      <w:marBottom w:val="0"/>
      <w:divBdr>
        <w:top w:val="none" w:sz="0" w:space="0" w:color="auto"/>
        <w:left w:val="none" w:sz="0" w:space="0" w:color="auto"/>
        <w:bottom w:val="none" w:sz="0" w:space="0" w:color="auto"/>
        <w:right w:val="none" w:sz="0" w:space="0" w:color="auto"/>
      </w:divBdr>
    </w:div>
    <w:div w:id="1031414971">
      <w:marLeft w:val="0"/>
      <w:marRight w:val="0"/>
      <w:marTop w:val="0"/>
      <w:marBottom w:val="0"/>
      <w:divBdr>
        <w:top w:val="none" w:sz="0" w:space="0" w:color="auto"/>
        <w:left w:val="none" w:sz="0" w:space="0" w:color="auto"/>
        <w:bottom w:val="none" w:sz="0" w:space="0" w:color="auto"/>
        <w:right w:val="none" w:sz="0" w:space="0" w:color="auto"/>
      </w:divBdr>
    </w:div>
    <w:div w:id="1037239823">
      <w:marLeft w:val="0"/>
      <w:marRight w:val="0"/>
      <w:marTop w:val="0"/>
      <w:marBottom w:val="0"/>
      <w:divBdr>
        <w:top w:val="none" w:sz="0" w:space="0" w:color="auto"/>
        <w:left w:val="none" w:sz="0" w:space="0" w:color="auto"/>
        <w:bottom w:val="none" w:sz="0" w:space="0" w:color="auto"/>
        <w:right w:val="none" w:sz="0" w:space="0" w:color="auto"/>
      </w:divBdr>
    </w:div>
    <w:div w:id="1037314222">
      <w:marLeft w:val="0"/>
      <w:marRight w:val="0"/>
      <w:marTop w:val="0"/>
      <w:marBottom w:val="0"/>
      <w:divBdr>
        <w:top w:val="none" w:sz="0" w:space="0" w:color="auto"/>
        <w:left w:val="none" w:sz="0" w:space="0" w:color="auto"/>
        <w:bottom w:val="none" w:sz="0" w:space="0" w:color="auto"/>
        <w:right w:val="none" w:sz="0" w:space="0" w:color="auto"/>
      </w:divBdr>
    </w:div>
    <w:div w:id="1037705102">
      <w:marLeft w:val="0"/>
      <w:marRight w:val="0"/>
      <w:marTop w:val="0"/>
      <w:marBottom w:val="0"/>
      <w:divBdr>
        <w:top w:val="none" w:sz="0" w:space="0" w:color="auto"/>
        <w:left w:val="none" w:sz="0" w:space="0" w:color="auto"/>
        <w:bottom w:val="none" w:sz="0" w:space="0" w:color="auto"/>
        <w:right w:val="none" w:sz="0" w:space="0" w:color="auto"/>
      </w:divBdr>
    </w:div>
    <w:div w:id="1041399119">
      <w:marLeft w:val="0"/>
      <w:marRight w:val="0"/>
      <w:marTop w:val="0"/>
      <w:marBottom w:val="0"/>
      <w:divBdr>
        <w:top w:val="none" w:sz="0" w:space="0" w:color="auto"/>
        <w:left w:val="none" w:sz="0" w:space="0" w:color="auto"/>
        <w:bottom w:val="none" w:sz="0" w:space="0" w:color="auto"/>
        <w:right w:val="none" w:sz="0" w:space="0" w:color="auto"/>
      </w:divBdr>
    </w:div>
    <w:div w:id="1042247218">
      <w:marLeft w:val="0"/>
      <w:marRight w:val="0"/>
      <w:marTop w:val="0"/>
      <w:marBottom w:val="0"/>
      <w:divBdr>
        <w:top w:val="none" w:sz="0" w:space="0" w:color="auto"/>
        <w:left w:val="none" w:sz="0" w:space="0" w:color="auto"/>
        <w:bottom w:val="none" w:sz="0" w:space="0" w:color="auto"/>
        <w:right w:val="none" w:sz="0" w:space="0" w:color="auto"/>
      </w:divBdr>
    </w:div>
    <w:div w:id="1044020915">
      <w:marLeft w:val="0"/>
      <w:marRight w:val="0"/>
      <w:marTop w:val="0"/>
      <w:marBottom w:val="0"/>
      <w:divBdr>
        <w:top w:val="none" w:sz="0" w:space="0" w:color="auto"/>
        <w:left w:val="none" w:sz="0" w:space="0" w:color="auto"/>
        <w:bottom w:val="none" w:sz="0" w:space="0" w:color="auto"/>
        <w:right w:val="none" w:sz="0" w:space="0" w:color="auto"/>
      </w:divBdr>
    </w:div>
    <w:div w:id="1045443859">
      <w:marLeft w:val="0"/>
      <w:marRight w:val="0"/>
      <w:marTop w:val="0"/>
      <w:marBottom w:val="0"/>
      <w:divBdr>
        <w:top w:val="none" w:sz="0" w:space="0" w:color="auto"/>
        <w:left w:val="none" w:sz="0" w:space="0" w:color="auto"/>
        <w:bottom w:val="none" w:sz="0" w:space="0" w:color="auto"/>
        <w:right w:val="none" w:sz="0" w:space="0" w:color="auto"/>
      </w:divBdr>
    </w:div>
    <w:div w:id="1048722870">
      <w:marLeft w:val="0"/>
      <w:marRight w:val="0"/>
      <w:marTop w:val="0"/>
      <w:marBottom w:val="0"/>
      <w:divBdr>
        <w:top w:val="none" w:sz="0" w:space="0" w:color="auto"/>
        <w:left w:val="none" w:sz="0" w:space="0" w:color="auto"/>
        <w:bottom w:val="none" w:sz="0" w:space="0" w:color="auto"/>
        <w:right w:val="none" w:sz="0" w:space="0" w:color="auto"/>
      </w:divBdr>
    </w:div>
    <w:div w:id="1048989896">
      <w:marLeft w:val="0"/>
      <w:marRight w:val="0"/>
      <w:marTop w:val="0"/>
      <w:marBottom w:val="0"/>
      <w:divBdr>
        <w:top w:val="none" w:sz="0" w:space="0" w:color="auto"/>
        <w:left w:val="none" w:sz="0" w:space="0" w:color="auto"/>
        <w:bottom w:val="none" w:sz="0" w:space="0" w:color="auto"/>
        <w:right w:val="none" w:sz="0" w:space="0" w:color="auto"/>
      </w:divBdr>
    </w:div>
    <w:div w:id="1051998640">
      <w:marLeft w:val="0"/>
      <w:marRight w:val="0"/>
      <w:marTop w:val="0"/>
      <w:marBottom w:val="0"/>
      <w:divBdr>
        <w:top w:val="none" w:sz="0" w:space="0" w:color="auto"/>
        <w:left w:val="none" w:sz="0" w:space="0" w:color="auto"/>
        <w:bottom w:val="none" w:sz="0" w:space="0" w:color="auto"/>
        <w:right w:val="none" w:sz="0" w:space="0" w:color="auto"/>
      </w:divBdr>
    </w:div>
    <w:div w:id="1052537245">
      <w:marLeft w:val="0"/>
      <w:marRight w:val="0"/>
      <w:marTop w:val="0"/>
      <w:marBottom w:val="0"/>
      <w:divBdr>
        <w:top w:val="none" w:sz="0" w:space="0" w:color="auto"/>
        <w:left w:val="none" w:sz="0" w:space="0" w:color="auto"/>
        <w:bottom w:val="none" w:sz="0" w:space="0" w:color="auto"/>
        <w:right w:val="none" w:sz="0" w:space="0" w:color="auto"/>
      </w:divBdr>
    </w:div>
    <w:div w:id="1053963041">
      <w:marLeft w:val="0"/>
      <w:marRight w:val="0"/>
      <w:marTop w:val="0"/>
      <w:marBottom w:val="0"/>
      <w:divBdr>
        <w:top w:val="none" w:sz="0" w:space="0" w:color="auto"/>
        <w:left w:val="none" w:sz="0" w:space="0" w:color="auto"/>
        <w:bottom w:val="none" w:sz="0" w:space="0" w:color="auto"/>
        <w:right w:val="none" w:sz="0" w:space="0" w:color="auto"/>
      </w:divBdr>
    </w:div>
    <w:div w:id="1055085927">
      <w:marLeft w:val="0"/>
      <w:marRight w:val="0"/>
      <w:marTop w:val="0"/>
      <w:marBottom w:val="0"/>
      <w:divBdr>
        <w:top w:val="none" w:sz="0" w:space="0" w:color="auto"/>
        <w:left w:val="none" w:sz="0" w:space="0" w:color="auto"/>
        <w:bottom w:val="none" w:sz="0" w:space="0" w:color="auto"/>
        <w:right w:val="none" w:sz="0" w:space="0" w:color="auto"/>
      </w:divBdr>
    </w:div>
    <w:div w:id="1056272821">
      <w:marLeft w:val="0"/>
      <w:marRight w:val="0"/>
      <w:marTop w:val="0"/>
      <w:marBottom w:val="0"/>
      <w:divBdr>
        <w:top w:val="none" w:sz="0" w:space="0" w:color="auto"/>
        <w:left w:val="none" w:sz="0" w:space="0" w:color="auto"/>
        <w:bottom w:val="none" w:sz="0" w:space="0" w:color="auto"/>
        <w:right w:val="none" w:sz="0" w:space="0" w:color="auto"/>
      </w:divBdr>
    </w:div>
    <w:div w:id="1056398213">
      <w:marLeft w:val="0"/>
      <w:marRight w:val="0"/>
      <w:marTop w:val="0"/>
      <w:marBottom w:val="0"/>
      <w:divBdr>
        <w:top w:val="none" w:sz="0" w:space="0" w:color="auto"/>
        <w:left w:val="none" w:sz="0" w:space="0" w:color="auto"/>
        <w:bottom w:val="none" w:sz="0" w:space="0" w:color="auto"/>
        <w:right w:val="none" w:sz="0" w:space="0" w:color="auto"/>
      </w:divBdr>
    </w:div>
    <w:div w:id="1057628236">
      <w:marLeft w:val="0"/>
      <w:marRight w:val="0"/>
      <w:marTop w:val="0"/>
      <w:marBottom w:val="0"/>
      <w:divBdr>
        <w:top w:val="none" w:sz="0" w:space="0" w:color="auto"/>
        <w:left w:val="none" w:sz="0" w:space="0" w:color="auto"/>
        <w:bottom w:val="none" w:sz="0" w:space="0" w:color="auto"/>
        <w:right w:val="none" w:sz="0" w:space="0" w:color="auto"/>
      </w:divBdr>
    </w:div>
    <w:div w:id="106155589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069688905">
      <w:marLeft w:val="0"/>
      <w:marRight w:val="0"/>
      <w:marTop w:val="0"/>
      <w:marBottom w:val="0"/>
      <w:divBdr>
        <w:top w:val="none" w:sz="0" w:space="0" w:color="auto"/>
        <w:left w:val="none" w:sz="0" w:space="0" w:color="auto"/>
        <w:bottom w:val="none" w:sz="0" w:space="0" w:color="auto"/>
        <w:right w:val="none" w:sz="0" w:space="0" w:color="auto"/>
      </w:divBdr>
    </w:div>
    <w:div w:id="1069890707">
      <w:marLeft w:val="0"/>
      <w:marRight w:val="0"/>
      <w:marTop w:val="0"/>
      <w:marBottom w:val="0"/>
      <w:divBdr>
        <w:top w:val="none" w:sz="0" w:space="0" w:color="auto"/>
        <w:left w:val="none" w:sz="0" w:space="0" w:color="auto"/>
        <w:bottom w:val="none" w:sz="0" w:space="0" w:color="auto"/>
        <w:right w:val="none" w:sz="0" w:space="0" w:color="auto"/>
      </w:divBdr>
    </w:div>
    <w:div w:id="1073890979">
      <w:marLeft w:val="0"/>
      <w:marRight w:val="0"/>
      <w:marTop w:val="0"/>
      <w:marBottom w:val="0"/>
      <w:divBdr>
        <w:top w:val="none" w:sz="0" w:space="0" w:color="auto"/>
        <w:left w:val="none" w:sz="0" w:space="0" w:color="auto"/>
        <w:bottom w:val="none" w:sz="0" w:space="0" w:color="auto"/>
        <w:right w:val="none" w:sz="0" w:space="0" w:color="auto"/>
      </w:divBdr>
    </w:div>
    <w:div w:id="1074232323">
      <w:marLeft w:val="0"/>
      <w:marRight w:val="0"/>
      <w:marTop w:val="0"/>
      <w:marBottom w:val="0"/>
      <w:divBdr>
        <w:top w:val="none" w:sz="0" w:space="0" w:color="auto"/>
        <w:left w:val="none" w:sz="0" w:space="0" w:color="auto"/>
        <w:bottom w:val="none" w:sz="0" w:space="0" w:color="auto"/>
        <w:right w:val="none" w:sz="0" w:space="0" w:color="auto"/>
      </w:divBdr>
    </w:div>
    <w:div w:id="1081752454">
      <w:marLeft w:val="0"/>
      <w:marRight w:val="0"/>
      <w:marTop w:val="0"/>
      <w:marBottom w:val="0"/>
      <w:divBdr>
        <w:top w:val="none" w:sz="0" w:space="0" w:color="auto"/>
        <w:left w:val="none" w:sz="0" w:space="0" w:color="auto"/>
        <w:bottom w:val="none" w:sz="0" w:space="0" w:color="auto"/>
        <w:right w:val="none" w:sz="0" w:space="0" w:color="auto"/>
      </w:divBdr>
    </w:div>
    <w:div w:id="1087310924">
      <w:marLeft w:val="0"/>
      <w:marRight w:val="0"/>
      <w:marTop w:val="0"/>
      <w:marBottom w:val="0"/>
      <w:divBdr>
        <w:top w:val="none" w:sz="0" w:space="0" w:color="auto"/>
        <w:left w:val="none" w:sz="0" w:space="0" w:color="auto"/>
        <w:bottom w:val="none" w:sz="0" w:space="0" w:color="auto"/>
        <w:right w:val="none" w:sz="0" w:space="0" w:color="auto"/>
      </w:divBdr>
    </w:div>
    <w:div w:id="1089231972">
      <w:marLeft w:val="0"/>
      <w:marRight w:val="0"/>
      <w:marTop w:val="0"/>
      <w:marBottom w:val="0"/>
      <w:divBdr>
        <w:top w:val="none" w:sz="0" w:space="0" w:color="auto"/>
        <w:left w:val="none" w:sz="0" w:space="0" w:color="auto"/>
        <w:bottom w:val="none" w:sz="0" w:space="0" w:color="auto"/>
        <w:right w:val="none" w:sz="0" w:space="0" w:color="auto"/>
      </w:divBdr>
    </w:div>
    <w:div w:id="1090004898">
      <w:marLeft w:val="0"/>
      <w:marRight w:val="0"/>
      <w:marTop w:val="0"/>
      <w:marBottom w:val="0"/>
      <w:divBdr>
        <w:top w:val="none" w:sz="0" w:space="0" w:color="auto"/>
        <w:left w:val="none" w:sz="0" w:space="0" w:color="auto"/>
        <w:bottom w:val="none" w:sz="0" w:space="0" w:color="auto"/>
        <w:right w:val="none" w:sz="0" w:space="0" w:color="auto"/>
      </w:divBdr>
    </w:div>
    <w:div w:id="1090083245">
      <w:marLeft w:val="0"/>
      <w:marRight w:val="0"/>
      <w:marTop w:val="0"/>
      <w:marBottom w:val="0"/>
      <w:divBdr>
        <w:top w:val="none" w:sz="0" w:space="0" w:color="auto"/>
        <w:left w:val="none" w:sz="0" w:space="0" w:color="auto"/>
        <w:bottom w:val="none" w:sz="0" w:space="0" w:color="auto"/>
        <w:right w:val="none" w:sz="0" w:space="0" w:color="auto"/>
      </w:divBdr>
    </w:div>
    <w:div w:id="1097362092">
      <w:marLeft w:val="0"/>
      <w:marRight w:val="0"/>
      <w:marTop w:val="0"/>
      <w:marBottom w:val="0"/>
      <w:divBdr>
        <w:top w:val="none" w:sz="0" w:space="0" w:color="auto"/>
        <w:left w:val="none" w:sz="0" w:space="0" w:color="auto"/>
        <w:bottom w:val="none" w:sz="0" w:space="0" w:color="auto"/>
        <w:right w:val="none" w:sz="0" w:space="0" w:color="auto"/>
      </w:divBdr>
    </w:div>
    <w:div w:id="1101612179">
      <w:marLeft w:val="0"/>
      <w:marRight w:val="0"/>
      <w:marTop w:val="0"/>
      <w:marBottom w:val="0"/>
      <w:divBdr>
        <w:top w:val="none" w:sz="0" w:space="0" w:color="auto"/>
        <w:left w:val="none" w:sz="0" w:space="0" w:color="auto"/>
        <w:bottom w:val="none" w:sz="0" w:space="0" w:color="auto"/>
        <w:right w:val="none" w:sz="0" w:space="0" w:color="auto"/>
      </w:divBdr>
    </w:div>
    <w:div w:id="1103261178">
      <w:marLeft w:val="0"/>
      <w:marRight w:val="0"/>
      <w:marTop w:val="0"/>
      <w:marBottom w:val="0"/>
      <w:divBdr>
        <w:top w:val="none" w:sz="0" w:space="0" w:color="auto"/>
        <w:left w:val="none" w:sz="0" w:space="0" w:color="auto"/>
        <w:bottom w:val="none" w:sz="0" w:space="0" w:color="auto"/>
        <w:right w:val="none" w:sz="0" w:space="0" w:color="auto"/>
      </w:divBdr>
    </w:div>
    <w:div w:id="1106536288">
      <w:marLeft w:val="0"/>
      <w:marRight w:val="0"/>
      <w:marTop w:val="0"/>
      <w:marBottom w:val="0"/>
      <w:divBdr>
        <w:top w:val="none" w:sz="0" w:space="0" w:color="auto"/>
        <w:left w:val="none" w:sz="0" w:space="0" w:color="auto"/>
        <w:bottom w:val="none" w:sz="0" w:space="0" w:color="auto"/>
        <w:right w:val="none" w:sz="0" w:space="0" w:color="auto"/>
      </w:divBdr>
    </w:div>
    <w:div w:id="1106849950">
      <w:marLeft w:val="0"/>
      <w:marRight w:val="0"/>
      <w:marTop w:val="0"/>
      <w:marBottom w:val="0"/>
      <w:divBdr>
        <w:top w:val="none" w:sz="0" w:space="0" w:color="auto"/>
        <w:left w:val="none" w:sz="0" w:space="0" w:color="auto"/>
        <w:bottom w:val="none" w:sz="0" w:space="0" w:color="auto"/>
        <w:right w:val="none" w:sz="0" w:space="0" w:color="auto"/>
      </w:divBdr>
    </w:div>
    <w:div w:id="1109550641">
      <w:marLeft w:val="0"/>
      <w:marRight w:val="0"/>
      <w:marTop w:val="0"/>
      <w:marBottom w:val="0"/>
      <w:divBdr>
        <w:top w:val="none" w:sz="0" w:space="0" w:color="auto"/>
        <w:left w:val="none" w:sz="0" w:space="0" w:color="auto"/>
        <w:bottom w:val="none" w:sz="0" w:space="0" w:color="auto"/>
        <w:right w:val="none" w:sz="0" w:space="0" w:color="auto"/>
      </w:divBdr>
    </w:div>
    <w:div w:id="1109934636">
      <w:marLeft w:val="0"/>
      <w:marRight w:val="0"/>
      <w:marTop w:val="0"/>
      <w:marBottom w:val="0"/>
      <w:divBdr>
        <w:top w:val="none" w:sz="0" w:space="0" w:color="auto"/>
        <w:left w:val="none" w:sz="0" w:space="0" w:color="auto"/>
        <w:bottom w:val="none" w:sz="0" w:space="0" w:color="auto"/>
        <w:right w:val="none" w:sz="0" w:space="0" w:color="auto"/>
      </w:divBdr>
    </w:div>
    <w:div w:id="1111900695">
      <w:marLeft w:val="0"/>
      <w:marRight w:val="0"/>
      <w:marTop w:val="0"/>
      <w:marBottom w:val="0"/>
      <w:divBdr>
        <w:top w:val="none" w:sz="0" w:space="0" w:color="auto"/>
        <w:left w:val="none" w:sz="0" w:space="0" w:color="auto"/>
        <w:bottom w:val="none" w:sz="0" w:space="0" w:color="auto"/>
        <w:right w:val="none" w:sz="0" w:space="0" w:color="auto"/>
      </w:divBdr>
    </w:div>
    <w:div w:id="1113406320">
      <w:marLeft w:val="0"/>
      <w:marRight w:val="0"/>
      <w:marTop w:val="0"/>
      <w:marBottom w:val="0"/>
      <w:divBdr>
        <w:top w:val="none" w:sz="0" w:space="0" w:color="auto"/>
        <w:left w:val="none" w:sz="0" w:space="0" w:color="auto"/>
        <w:bottom w:val="none" w:sz="0" w:space="0" w:color="auto"/>
        <w:right w:val="none" w:sz="0" w:space="0" w:color="auto"/>
      </w:divBdr>
    </w:div>
    <w:div w:id="1114835014">
      <w:marLeft w:val="0"/>
      <w:marRight w:val="0"/>
      <w:marTop w:val="0"/>
      <w:marBottom w:val="0"/>
      <w:divBdr>
        <w:top w:val="none" w:sz="0" w:space="0" w:color="auto"/>
        <w:left w:val="none" w:sz="0" w:space="0" w:color="auto"/>
        <w:bottom w:val="none" w:sz="0" w:space="0" w:color="auto"/>
        <w:right w:val="none" w:sz="0" w:space="0" w:color="auto"/>
      </w:divBdr>
    </w:div>
    <w:div w:id="1117068223">
      <w:marLeft w:val="0"/>
      <w:marRight w:val="0"/>
      <w:marTop w:val="0"/>
      <w:marBottom w:val="0"/>
      <w:divBdr>
        <w:top w:val="none" w:sz="0" w:space="0" w:color="auto"/>
        <w:left w:val="none" w:sz="0" w:space="0" w:color="auto"/>
        <w:bottom w:val="none" w:sz="0" w:space="0" w:color="auto"/>
        <w:right w:val="none" w:sz="0" w:space="0" w:color="auto"/>
      </w:divBdr>
    </w:div>
    <w:div w:id="1123229121">
      <w:marLeft w:val="0"/>
      <w:marRight w:val="0"/>
      <w:marTop w:val="0"/>
      <w:marBottom w:val="0"/>
      <w:divBdr>
        <w:top w:val="none" w:sz="0" w:space="0" w:color="auto"/>
        <w:left w:val="none" w:sz="0" w:space="0" w:color="auto"/>
        <w:bottom w:val="none" w:sz="0" w:space="0" w:color="auto"/>
        <w:right w:val="none" w:sz="0" w:space="0" w:color="auto"/>
      </w:divBdr>
    </w:div>
    <w:div w:id="1123884296">
      <w:marLeft w:val="0"/>
      <w:marRight w:val="0"/>
      <w:marTop w:val="0"/>
      <w:marBottom w:val="0"/>
      <w:divBdr>
        <w:top w:val="none" w:sz="0" w:space="0" w:color="auto"/>
        <w:left w:val="none" w:sz="0" w:space="0" w:color="auto"/>
        <w:bottom w:val="none" w:sz="0" w:space="0" w:color="auto"/>
        <w:right w:val="none" w:sz="0" w:space="0" w:color="auto"/>
      </w:divBdr>
    </w:div>
    <w:div w:id="1127967778">
      <w:marLeft w:val="0"/>
      <w:marRight w:val="0"/>
      <w:marTop w:val="0"/>
      <w:marBottom w:val="0"/>
      <w:divBdr>
        <w:top w:val="none" w:sz="0" w:space="0" w:color="auto"/>
        <w:left w:val="none" w:sz="0" w:space="0" w:color="auto"/>
        <w:bottom w:val="none" w:sz="0" w:space="0" w:color="auto"/>
        <w:right w:val="none" w:sz="0" w:space="0" w:color="auto"/>
      </w:divBdr>
    </w:div>
    <w:div w:id="1132212469">
      <w:marLeft w:val="0"/>
      <w:marRight w:val="0"/>
      <w:marTop w:val="0"/>
      <w:marBottom w:val="0"/>
      <w:divBdr>
        <w:top w:val="none" w:sz="0" w:space="0" w:color="auto"/>
        <w:left w:val="none" w:sz="0" w:space="0" w:color="auto"/>
        <w:bottom w:val="none" w:sz="0" w:space="0" w:color="auto"/>
        <w:right w:val="none" w:sz="0" w:space="0" w:color="auto"/>
      </w:divBdr>
    </w:div>
    <w:div w:id="1133324980">
      <w:marLeft w:val="0"/>
      <w:marRight w:val="0"/>
      <w:marTop w:val="0"/>
      <w:marBottom w:val="0"/>
      <w:divBdr>
        <w:top w:val="none" w:sz="0" w:space="0" w:color="auto"/>
        <w:left w:val="none" w:sz="0" w:space="0" w:color="auto"/>
        <w:bottom w:val="none" w:sz="0" w:space="0" w:color="auto"/>
        <w:right w:val="none" w:sz="0" w:space="0" w:color="auto"/>
      </w:divBdr>
    </w:div>
    <w:div w:id="1134523587">
      <w:marLeft w:val="0"/>
      <w:marRight w:val="0"/>
      <w:marTop w:val="0"/>
      <w:marBottom w:val="0"/>
      <w:divBdr>
        <w:top w:val="none" w:sz="0" w:space="0" w:color="auto"/>
        <w:left w:val="none" w:sz="0" w:space="0" w:color="auto"/>
        <w:bottom w:val="none" w:sz="0" w:space="0" w:color="auto"/>
        <w:right w:val="none" w:sz="0" w:space="0" w:color="auto"/>
      </w:divBdr>
    </w:div>
    <w:div w:id="1142238304">
      <w:marLeft w:val="0"/>
      <w:marRight w:val="0"/>
      <w:marTop w:val="0"/>
      <w:marBottom w:val="0"/>
      <w:divBdr>
        <w:top w:val="none" w:sz="0" w:space="0" w:color="auto"/>
        <w:left w:val="none" w:sz="0" w:space="0" w:color="auto"/>
        <w:bottom w:val="none" w:sz="0" w:space="0" w:color="auto"/>
        <w:right w:val="none" w:sz="0" w:space="0" w:color="auto"/>
      </w:divBdr>
    </w:div>
    <w:div w:id="1146359208">
      <w:marLeft w:val="0"/>
      <w:marRight w:val="0"/>
      <w:marTop w:val="0"/>
      <w:marBottom w:val="0"/>
      <w:divBdr>
        <w:top w:val="none" w:sz="0" w:space="0" w:color="auto"/>
        <w:left w:val="none" w:sz="0" w:space="0" w:color="auto"/>
        <w:bottom w:val="none" w:sz="0" w:space="0" w:color="auto"/>
        <w:right w:val="none" w:sz="0" w:space="0" w:color="auto"/>
      </w:divBdr>
    </w:div>
    <w:div w:id="1149202407">
      <w:marLeft w:val="0"/>
      <w:marRight w:val="0"/>
      <w:marTop w:val="0"/>
      <w:marBottom w:val="0"/>
      <w:divBdr>
        <w:top w:val="none" w:sz="0" w:space="0" w:color="auto"/>
        <w:left w:val="none" w:sz="0" w:space="0" w:color="auto"/>
        <w:bottom w:val="none" w:sz="0" w:space="0" w:color="auto"/>
        <w:right w:val="none" w:sz="0" w:space="0" w:color="auto"/>
      </w:divBdr>
    </w:div>
    <w:div w:id="1149590626">
      <w:marLeft w:val="0"/>
      <w:marRight w:val="0"/>
      <w:marTop w:val="0"/>
      <w:marBottom w:val="0"/>
      <w:divBdr>
        <w:top w:val="none" w:sz="0" w:space="0" w:color="auto"/>
        <w:left w:val="none" w:sz="0" w:space="0" w:color="auto"/>
        <w:bottom w:val="none" w:sz="0" w:space="0" w:color="auto"/>
        <w:right w:val="none" w:sz="0" w:space="0" w:color="auto"/>
      </w:divBdr>
    </w:div>
    <w:div w:id="1152601978">
      <w:marLeft w:val="0"/>
      <w:marRight w:val="0"/>
      <w:marTop w:val="0"/>
      <w:marBottom w:val="0"/>
      <w:divBdr>
        <w:top w:val="none" w:sz="0" w:space="0" w:color="auto"/>
        <w:left w:val="none" w:sz="0" w:space="0" w:color="auto"/>
        <w:bottom w:val="none" w:sz="0" w:space="0" w:color="auto"/>
        <w:right w:val="none" w:sz="0" w:space="0" w:color="auto"/>
      </w:divBdr>
    </w:div>
    <w:div w:id="1153985059">
      <w:marLeft w:val="0"/>
      <w:marRight w:val="0"/>
      <w:marTop w:val="0"/>
      <w:marBottom w:val="0"/>
      <w:divBdr>
        <w:top w:val="none" w:sz="0" w:space="0" w:color="auto"/>
        <w:left w:val="none" w:sz="0" w:space="0" w:color="auto"/>
        <w:bottom w:val="none" w:sz="0" w:space="0" w:color="auto"/>
        <w:right w:val="none" w:sz="0" w:space="0" w:color="auto"/>
      </w:divBdr>
    </w:div>
    <w:div w:id="1154688719">
      <w:marLeft w:val="0"/>
      <w:marRight w:val="0"/>
      <w:marTop w:val="0"/>
      <w:marBottom w:val="0"/>
      <w:divBdr>
        <w:top w:val="none" w:sz="0" w:space="0" w:color="auto"/>
        <w:left w:val="none" w:sz="0" w:space="0" w:color="auto"/>
        <w:bottom w:val="none" w:sz="0" w:space="0" w:color="auto"/>
        <w:right w:val="none" w:sz="0" w:space="0" w:color="auto"/>
      </w:divBdr>
    </w:div>
    <w:div w:id="1156192522">
      <w:marLeft w:val="0"/>
      <w:marRight w:val="0"/>
      <w:marTop w:val="0"/>
      <w:marBottom w:val="0"/>
      <w:divBdr>
        <w:top w:val="none" w:sz="0" w:space="0" w:color="auto"/>
        <w:left w:val="none" w:sz="0" w:space="0" w:color="auto"/>
        <w:bottom w:val="none" w:sz="0" w:space="0" w:color="auto"/>
        <w:right w:val="none" w:sz="0" w:space="0" w:color="auto"/>
      </w:divBdr>
    </w:div>
    <w:div w:id="1162741748">
      <w:marLeft w:val="0"/>
      <w:marRight w:val="0"/>
      <w:marTop w:val="0"/>
      <w:marBottom w:val="0"/>
      <w:divBdr>
        <w:top w:val="none" w:sz="0" w:space="0" w:color="auto"/>
        <w:left w:val="none" w:sz="0" w:space="0" w:color="auto"/>
        <w:bottom w:val="none" w:sz="0" w:space="0" w:color="auto"/>
        <w:right w:val="none" w:sz="0" w:space="0" w:color="auto"/>
      </w:divBdr>
    </w:div>
    <w:div w:id="1162814813">
      <w:marLeft w:val="0"/>
      <w:marRight w:val="0"/>
      <w:marTop w:val="0"/>
      <w:marBottom w:val="0"/>
      <w:divBdr>
        <w:top w:val="none" w:sz="0" w:space="0" w:color="auto"/>
        <w:left w:val="none" w:sz="0" w:space="0" w:color="auto"/>
        <w:bottom w:val="none" w:sz="0" w:space="0" w:color="auto"/>
        <w:right w:val="none" w:sz="0" w:space="0" w:color="auto"/>
      </w:divBdr>
    </w:div>
    <w:div w:id="1166213550">
      <w:marLeft w:val="0"/>
      <w:marRight w:val="0"/>
      <w:marTop w:val="0"/>
      <w:marBottom w:val="0"/>
      <w:divBdr>
        <w:top w:val="none" w:sz="0" w:space="0" w:color="auto"/>
        <w:left w:val="none" w:sz="0" w:space="0" w:color="auto"/>
        <w:bottom w:val="none" w:sz="0" w:space="0" w:color="auto"/>
        <w:right w:val="none" w:sz="0" w:space="0" w:color="auto"/>
      </w:divBdr>
    </w:div>
    <w:div w:id="1167289490">
      <w:marLeft w:val="0"/>
      <w:marRight w:val="0"/>
      <w:marTop w:val="0"/>
      <w:marBottom w:val="0"/>
      <w:divBdr>
        <w:top w:val="none" w:sz="0" w:space="0" w:color="auto"/>
        <w:left w:val="none" w:sz="0" w:space="0" w:color="auto"/>
        <w:bottom w:val="none" w:sz="0" w:space="0" w:color="auto"/>
        <w:right w:val="none" w:sz="0" w:space="0" w:color="auto"/>
      </w:divBdr>
    </w:div>
    <w:div w:id="1169714708">
      <w:marLeft w:val="0"/>
      <w:marRight w:val="0"/>
      <w:marTop w:val="0"/>
      <w:marBottom w:val="0"/>
      <w:divBdr>
        <w:top w:val="none" w:sz="0" w:space="0" w:color="auto"/>
        <w:left w:val="none" w:sz="0" w:space="0" w:color="auto"/>
        <w:bottom w:val="none" w:sz="0" w:space="0" w:color="auto"/>
        <w:right w:val="none" w:sz="0" w:space="0" w:color="auto"/>
      </w:divBdr>
    </w:div>
    <w:div w:id="1170635749">
      <w:marLeft w:val="0"/>
      <w:marRight w:val="0"/>
      <w:marTop w:val="0"/>
      <w:marBottom w:val="0"/>
      <w:divBdr>
        <w:top w:val="none" w:sz="0" w:space="0" w:color="auto"/>
        <w:left w:val="none" w:sz="0" w:space="0" w:color="auto"/>
        <w:bottom w:val="none" w:sz="0" w:space="0" w:color="auto"/>
        <w:right w:val="none" w:sz="0" w:space="0" w:color="auto"/>
      </w:divBdr>
    </w:div>
    <w:div w:id="1175458815">
      <w:marLeft w:val="0"/>
      <w:marRight w:val="0"/>
      <w:marTop w:val="0"/>
      <w:marBottom w:val="0"/>
      <w:divBdr>
        <w:top w:val="none" w:sz="0" w:space="0" w:color="auto"/>
        <w:left w:val="none" w:sz="0" w:space="0" w:color="auto"/>
        <w:bottom w:val="none" w:sz="0" w:space="0" w:color="auto"/>
        <w:right w:val="none" w:sz="0" w:space="0" w:color="auto"/>
      </w:divBdr>
    </w:div>
    <w:div w:id="1176262137">
      <w:marLeft w:val="0"/>
      <w:marRight w:val="0"/>
      <w:marTop w:val="0"/>
      <w:marBottom w:val="0"/>
      <w:divBdr>
        <w:top w:val="none" w:sz="0" w:space="0" w:color="auto"/>
        <w:left w:val="none" w:sz="0" w:space="0" w:color="auto"/>
        <w:bottom w:val="none" w:sz="0" w:space="0" w:color="auto"/>
        <w:right w:val="none" w:sz="0" w:space="0" w:color="auto"/>
      </w:divBdr>
    </w:div>
    <w:div w:id="1176462209">
      <w:marLeft w:val="0"/>
      <w:marRight w:val="0"/>
      <w:marTop w:val="0"/>
      <w:marBottom w:val="0"/>
      <w:divBdr>
        <w:top w:val="none" w:sz="0" w:space="0" w:color="auto"/>
        <w:left w:val="none" w:sz="0" w:space="0" w:color="auto"/>
        <w:bottom w:val="none" w:sz="0" w:space="0" w:color="auto"/>
        <w:right w:val="none" w:sz="0" w:space="0" w:color="auto"/>
      </w:divBdr>
    </w:div>
    <w:div w:id="1177768354">
      <w:marLeft w:val="0"/>
      <w:marRight w:val="0"/>
      <w:marTop w:val="0"/>
      <w:marBottom w:val="0"/>
      <w:divBdr>
        <w:top w:val="none" w:sz="0" w:space="0" w:color="auto"/>
        <w:left w:val="none" w:sz="0" w:space="0" w:color="auto"/>
        <w:bottom w:val="none" w:sz="0" w:space="0" w:color="auto"/>
        <w:right w:val="none" w:sz="0" w:space="0" w:color="auto"/>
      </w:divBdr>
    </w:div>
    <w:div w:id="1179849769">
      <w:marLeft w:val="0"/>
      <w:marRight w:val="0"/>
      <w:marTop w:val="0"/>
      <w:marBottom w:val="0"/>
      <w:divBdr>
        <w:top w:val="none" w:sz="0" w:space="0" w:color="auto"/>
        <w:left w:val="none" w:sz="0" w:space="0" w:color="auto"/>
        <w:bottom w:val="none" w:sz="0" w:space="0" w:color="auto"/>
        <w:right w:val="none" w:sz="0" w:space="0" w:color="auto"/>
      </w:divBdr>
    </w:div>
    <w:div w:id="1180582191">
      <w:marLeft w:val="0"/>
      <w:marRight w:val="0"/>
      <w:marTop w:val="0"/>
      <w:marBottom w:val="0"/>
      <w:divBdr>
        <w:top w:val="none" w:sz="0" w:space="0" w:color="auto"/>
        <w:left w:val="none" w:sz="0" w:space="0" w:color="auto"/>
        <w:bottom w:val="none" w:sz="0" w:space="0" w:color="auto"/>
        <w:right w:val="none" w:sz="0" w:space="0" w:color="auto"/>
      </w:divBdr>
    </w:div>
    <w:div w:id="1188986729">
      <w:marLeft w:val="0"/>
      <w:marRight w:val="0"/>
      <w:marTop w:val="0"/>
      <w:marBottom w:val="0"/>
      <w:divBdr>
        <w:top w:val="none" w:sz="0" w:space="0" w:color="auto"/>
        <w:left w:val="none" w:sz="0" w:space="0" w:color="auto"/>
        <w:bottom w:val="none" w:sz="0" w:space="0" w:color="auto"/>
        <w:right w:val="none" w:sz="0" w:space="0" w:color="auto"/>
      </w:divBdr>
    </w:div>
    <w:div w:id="1189371248">
      <w:marLeft w:val="0"/>
      <w:marRight w:val="0"/>
      <w:marTop w:val="0"/>
      <w:marBottom w:val="0"/>
      <w:divBdr>
        <w:top w:val="none" w:sz="0" w:space="0" w:color="auto"/>
        <w:left w:val="none" w:sz="0" w:space="0" w:color="auto"/>
        <w:bottom w:val="none" w:sz="0" w:space="0" w:color="auto"/>
        <w:right w:val="none" w:sz="0" w:space="0" w:color="auto"/>
      </w:divBdr>
    </w:div>
    <w:div w:id="1191725616">
      <w:marLeft w:val="0"/>
      <w:marRight w:val="0"/>
      <w:marTop w:val="0"/>
      <w:marBottom w:val="0"/>
      <w:divBdr>
        <w:top w:val="none" w:sz="0" w:space="0" w:color="auto"/>
        <w:left w:val="none" w:sz="0" w:space="0" w:color="auto"/>
        <w:bottom w:val="none" w:sz="0" w:space="0" w:color="auto"/>
        <w:right w:val="none" w:sz="0" w:space="0" w:color="auto"/>
      </w:divBdr>
    </w:div>
    <w:div w:id="1199009596">
      <w:marLeft w:val="0"/>
      <w:marRight w:val="0"/>
      <w:marTop w:val="0"/>
      <w:marBottom w:val="0"/>
      <w:divBdr>
        <w:top w:val="none" w:sz="0" w:space="0" w:color="auto"/>
        <w:left w:val="none" w:sz="0" w:space="0" w:color="auto"/>
        <w:bottom w:val="none" w:sz="0" w:space="0" w:color="auto"/>
        <w:right w:val="none" w:sz="0" w:space="0" w:color="auto"/>
      </w:divBdr>
    </w:div>
    <w:div w:id="1199588091">
      <w:marLeft w:val="0"/>
      <w:marRight w:val="0"/>
      <w:marTop w:val="0"/>
      <w:marBottom w:val="0"/>
      <w:divBdr>
        <w:top w:val="none" w:sz="0" w:space="0" w:color="auto"/>
        <w:left w:val="none" w:sz="0" w:space="0" w:color="auto"/>
        <w:bottom w:val="none" w:sz="0" w:space="0" w:color="auto"/>
        <w:right w:val="none" w:sz="0" w:space="0" w:color="auto"/>
      </w:divBdr>
    </w:div>
    <w:div w:id="1199660704">
      <w:marLeft w:val="0"/>
      <w:marRight w:val="0"/>
      <w:marTop w:val="0"/>
      <w:marBottom w:val="0"/>
      <w:divBdr>
        <w:top w:val="none" w:sz="0" w:space="0" w:color="auto"/>
        <w:left w:val="none" w:sz="0" w:space="0" w:color="auto"/>
        <w:bottom w:val="none" w:sz="0" w:space="0" w:color="auto"/>
        <w:right w:val="none" w:sz="0" w:space="0" w:color="auto"/>
      </w:divBdr>
    </w:div>
    <w:div w:id="1201086239">
      <w:marLeft w:val="0"/>
      <w:marRight w:val="0"/>
      <w:marTop w:val="0"/>
      <w:marBottom w:val="0"/>
      <w:divBdr>
        <w:top w:val="none" w:sz="0" w:space="0" w:color="auto"/>
        <w:left w:val="none" w:sz="0" w:space="0" w:color="auto"/>
        <w:bottom w:val="none" w:sz="0" w:space="0" w:color="auto"/>
        <w:right w:val="none" w:sz="0" w:space="0" w:color="auto"/>
      </w:divBdr>
    </w:div>
    <w:div w:id="1204172827">
      <w:marLeft w:val="0"/>
      <w:marRight w:val="0"/>
      <w:marTop w:val="0"/>
      <w:marBottom w:val="0"/>
      <w:divBdr>
        <w:top w:val="none" w:sz="0" w:space="0" w:color="auto"/>
        <w:left w:val="none" w:sz="0" w:space="0" w:color="auto"/>
        <w:bottom w:val="none" w:sz="0" w:space="0" w:color="auto"/>
        <w:right w:val="none" w:sz="0" w:space="0" w:color="auto"/>
      </w:divBdr>
    </w:div>
    <w:div w:id="1204901247">
      <w:marLeft w:val="0"/>
      <w:marRight w:val="0"/>
      <w:marTop w:val="0"/>
      <w:marBottom w:val="0"/>
      <w:divBdr>
        <w:top w:val="none" w:sz="0" w:space="0" w:color="auto"/>
        <w:left w:val="none" w:sz="0" w:space="0" w:color="auto"/>
        <w:bottom w:val="none" w:sz="0" w:space="0" w:color="auto"/>
        <w:right w:val="none" w:sz="0" w:space="0" w:color="auto"/>
      </w:divBdr>
    </w:div>
    <w:div w:id="1206218640">
      <w:marLeft w:val="0"/>
      <w:marRight w:val="0"/>
      <w:marTop w:val="0"/>
      <w:marBottom w:val="0"/>
      <w:divBdr>
        <w:top w:val="none" w:sz="0" w:space="0" w:color="auto"/>
        <w:left w:val="none" w:sz="0" w:space="0" w:color="auto"/>
        <w:bottom w:val="none" w:sz="0" w:space="0" w:color="auto"/>
        <w:right w:val="none" w:sz="0" w:space="0" w:color="auto"/>
      </w:divBdr>
    </w:div>
    <w:div w:id="1206403578">
      <w:marLeft w:val="0"/>
      <w:marRight w:val="0"/>
      <w:marTop w:val="0"/>
      <w:marBottom w:val="0"/>
      <w:divBdr>
        <w:top w:val="none" w:sz="0" w:space="0" w:color="auto"/>
        <w:left w:val="none" w:sz="0" w:space="0" w:color="auto"/>
        <w:bottom w:val="none" w:sz="0" w:space="0" w:color="auto"/>
        <w:right w:val="none" w:sz="0" w:space="0" w:color="auto"/>
      </w:divBdr>
    </w:div>
    <w:div w:id="1208496482">
      <w:marLeft w:val="0"/>
      <w:marRight w:val="0"/>
      <w:marTop w:val="0"/>
      <w:marBottom w:val="0"/>
      <w:divBdr>
        <w:top w:val="none" w:sz="0" w:space="0" w:color="auto"/>
        <w:left w:val="none" w:sz="0" w:space="0" w:color="auto"/>
        <w:bottom w:val="none" w:sz="0" w:space="0" w:color="auto"/>
        <w:right w:val="none" w:sz="0" w:space="0" w:color="auto"/>
      </w:divBdr>
    </w:div>
    <w:div w:id="1212305163">
      <w:marLeft w:val="0"/>
      <w:marRight w:val="0"/>
      <w:marTop w:val="0"/>
      <w:marBottom w:val="0"/>
      <w:divBdr>
        <w:top w:val="none" w:sz="0" w:space="0" w:color="auto"/>
        <w:left w:val="none" w:sz="0" w:space="0" w:color="auto"/>
        <w:bottom w:val="none" w:sz="0" w:space="0" w:color="auto"/>
        <w:right w:val="none" w:sz="0" w:space="0" w:color="auto"/>
      </w:divBdr>
    </w:div>
    <w:div w:id="1212577122">
      <w:marLeft w:val="0"/>
      <w:marRight w:val="0"/>
      <w:marTop w:val="0"/>
      <w:marBottom w:val="0"/>
      <w:divBdr>
        <w:top w:val="none" w:sz="0" w:space="0" w:color="auto"/>
        <w:left w:val="none" w:sz="0" w:space="0" w:color="auto"/>
        <w:bottom w:val="none" w:sz="0" w:space="0" w:color="auto"/>
        <w:right w:val="none" w:sz="0" w:space="0" w:color="auto"/>
      </w:divBdr>
    </w:div>
    <w:div w:id="1213537631">
      <w:marLeft w:val="0"/>
      <w:marRight w:val="0"/>
      <w:marTop w:val="0"/>
      <w:marBottom w:val="0"/>
      <w:divBdr>
        <w:top w:val="none" w:sz="0" w:space="0" w:color="auto"/>
        <w:left w:val="none" w:sz="0" w:space="0" w:color="auto"/>
        <w:bottom w:val="none" w:sz="0" w:space="0" w:color="auto"/>
        <w:right w:val="none" w:sz="0" w:space="0" w:color="auto"/>
      </w:divBdr>
    </w:div>
    <w:div w:id="1216240406">
      <w:marLeft w:val="0"/>
      <w:marRight w:val="0"/>
      <w:marTop w:val="0"/>
      <w:marBottom w:val="0"/>
      <w:divBdr>
        <w:top w:val="none" w:sz="0" w:space="0" w:color="auto"/>
        <w:left w:val="none" w:sz="0" w:space="0" w:color="auto"/>
        <w:bottom w:val="none" w:sz="0" w:space="0" w:color="auto"/>
        <w:right w:val="none" w:sz="0" w:space="0" w:color="auto"/>
      </w:divBdr>
    </w:div>
    <w:div w:id="1219128336">
      <w:marLeft w:val="0"/>
      <w:marRight w:val="0"/>
      <w:marTop w:val="0"/>
      <w:marBottom w:val="0"/>
      <w:divBdr>
        <w:top w:val="none" w:sz="0" w:space="0" w:color="auto"/>
        <w:left w:val="none" w:sz="0" w:space="0" w:color="auto"/>
        <w:bottom w:val="none" w:sz="0" w:space="0" w:color="auto"/>
        <w:right w:val="none" w:sz="0" w:space="0" w:color="auto"/>
      </w:divBdr>
    </w:div>
    <w:div w:id="1225684169">
      <w:marLeft w:val="0"/>
      <w:marRight w:val="0"/>
      <w:marTop w:val="0"/>
      <w:marBottom w:val="0"/>
      <w:divBdr>
        <w:top w:val="none" w:sz="0" w:space="0" w:color="auto"/>
        <w:left w:val="none" w:sz="0" w:space="0" w:color="auto"/>
        <w:bottom w:val="none" w:sz="0" w:space="0" w:color="auto"/>
        <w:right w:val="none" w:sz="0" w:space="0" w:color="auto"/>
      </w:divBdr>
    </w:div>
    <w:div w:id="1226259217">
      <w:marLeft w:val="0"/>
      <w:marRight w:val="0"/>
      <w:marTop w:val="0"/>
      <w:marBottom w:val="0"/>
      <w:divBdr>
        <w:top w:val="none" w:sz="0" w:space="0" w:color="auto"/>
        <w:left w:val="none" w:sz="0" w:space="0" w:color="auto"/>
        <w:bottom w:val="none" w:sz="0" w:space="0" w:color="auto"/>
        <w:right w:val="none" w:sz="0" w:space="0" w:color="auto"/>
      </w:divBdr>
    </w:div>
    <w:div w:id="1228028851">
      <w:marLeft w:val="0"/>
      <w:marRight w:val="0"/>
      <w:marTop w:val="0"/>
      <w:marBottom w:val="0"/>
      <w:divBdr>
        <w:top w:val="none" w:sz="0" w:space="0" w:color="auto"/>
        <w:left w:val="none" w:sz="0" w:space="0" w:color="auto"/>
        <w:bottom w:val="none" w:sz="0" w:space="0" w:color="auto"/>
        <w:right w:val="none" w:sz="0" w:space="0" w:color="auto"/>
      </w:divBdr>
    </w:div>
    <w:div w:id="1229849743">
      <w:marLeft w:val="0"/>
      <w:marRight w:val="0"/>
      <w:marTop w:val="0"/>
      <w:marBottom w:val="0"/>
      <w:divBdr>
        <w:top w:val="none" w:sz="0" w:space="0" w:color="auto"/>
        <w:left w:val="none" w:sz="0" w:space="0" w:color="auto"/>
        <w:bottom w:val="none" w:sz="0" w:space="0" w:color="auto"/>
        <w:right w:val="none" w:sz="0" w:space="0" w:color="auto"/>
      </w:divBdr>
    </w:div>
    <w:div w:id="1230001348">
      <w:marLeft w:val="0"/>
      <w:marRight w:val="0"/>
      <w:marTop w:val="0"/>
      <w:marBottom w:val="0"/>
      <w:divBdr>
        <w:top w:val="none" w:sz="0" w:space="0" w:color="auto"/>
        <w:left w:val="none" w:sz="0" w:space="0" w:color="auto"/>
        <w:bottom w:val="none" w:sz="0" w:space="0" w:color="auto"/>
        <w:right w:val="none" w:sz="0" w:space="0" w:color="auto"/>
      </w:divBdr>
    </w:div>
    <w:div w:id="1231036274">
      <w:marLeft w:val="0"/>
      <w:marRight w:val="0"/>
      <w:marTop w:val="0"/>
      <w:marBottom w:val="0"/>
      <w:divBdr>
        <w:top w:val="none" w:sz="0" w:space="0" w:color="auto"/>
        <w:left w:val="none" w:sz="0" w:space="0" w:color="auto"/>
        <w:bottom w:val="none" w:sz="0" w:space="0" w:color="auto"/>
        <w:right w:val="none" w:sz="0" w:space="0" w:color="auto"/>
      </w:divBdr>
    </w:div>
    <w:div w:id="1231698537">
      <w:marLeft w:val="0"/>
      <w:marRight w:val="0"/>
      <w:marTop w:val="0"/>
      <w:marBottom w:val="0"/>
      <w:divBdr>
        <w:top w:val="none" w:sz="0" w:space="0" w:color="auto"/>
        <w:left w:val="none" w:sz="0" w:space="0" w:color="auto"/>
        <w:bottom w:val="none" w:sz="0" w:space="0" w:color="auto"/>
        <w:right w:val="none" w:sz="0" w:space="0" w:color="auto"/>
      </w:divBdr>
    </w:div>
    <w:div w:id="1232887632">
      <w:marLeft w:val="0"/>
      <w:marRight w:val="0"/>
      <w:marTop w:val="0"/>
      <w:marBottom w:val="0"/>
      <w:divBdr>
        <w:top w:val="none" w:sz="0" w:space="0" w:color="auto"/>
        <w:left w:val="none" w:sz="0" w:space="0" w:color="auto"/>
        <w:bottom w:val="none" w:sz="0" w:space="0" w:color="auto"/>
        <w:right w:val="none" w:sz="0" w:space="0" w:color="auto"/>
      </w:divBdr>
    </w:div>
    <w:div w:id="1233928438">
      <w:marLeft w:val="0"/>
      <w:marRight w:val="0"/>
      <w:marTop w:val="0"/>
      <w:marBottom w:val="0"/>
      <w:divBdr>
        <w:top w:val="none" w:sz="0" w:space="0" w:color="auto"/>
        <w:left w:val="none" w:sz="0" w:space="0" w:color="auto"/>
        <w:bottom w:val="none" w:sz="0" w:space="0" w:color="auto"/>
        <w:right w:val="none" w:sz="0" w:space="0" w:color="auto"/>
      </w:divBdr>
    </w:div>
    <w:div w:id="1234199899">
      <w:marLeft w:val="0"/>
      <w:marRight w:val="0"/>
      <w:marTop w:val="0"/>
      <w:marBottom w:val="0"/>
      <w:divBdr>
        <w:top w:val="none" w:sz="0" w:space="0" w:color="auto"/>
        <w:left w:val="none" w:sz="0" w:space="0" w:color="auto"/>
        <w:bottom w:val="none" w:sz="0" w:space="0" w:color="auto"/>
        <w:right w:val="none" w:sz="0" w:space="0" w:color="auto"/>
      </w:divBdr>
    </w:div>
    <w:div w:id="1234240678">
      <w:marLeft w:val="0"/>
      <w:marRight w:val="0"/>
      <w:marTop w:val="0"/>
      <w:marBottom w:val="0"/>
      <w:divBdr>
        <w:top w:val="none" w:sz="0" w:space="0" w:color="auto"/>
        <w:left w:val="none" w:sz="0" w:space="0" w:color="auto"/>
        <w:bottom w:val="none" w:sz="0" w:space="0" w:color="auto"/>
        <w:right w:val="none" w:sz="0" w:space="0" w:color="auto"/>
      </w:divBdr>
    </w:div>
    <w:div w:id="1234506603">
      <w:marLeft w:val="0"/>
      <w:marRight w:val="0"/>
      <w:marTop w:val="0"/>
      <w:marBottom w:val="0"/>
      <w:divBdr>
        <w:top w:val="none" w:sz="0" w:space="0" w:color="auto"/>
        <w:left w:val="none" w:sz="0" w:space="0" w:color="auto"/>
        <w:bottom w:val="none" w:sz="0" w:space="0" w:color="auto"/>
        <w:right w:val="none" w:sz="0" w:space="0" w:color="auto"/>
      </w:divBdr>
    </w:div>
    <w:div w:id="1236820505">
      <w:marLeft w:val="0"/>
      <w:marRight w:val="0"/>
      <w:marTop w:val="0"/>
      <w:marBottom w:val="0"/>
      <w:divBdr>
        <w:top w:val="none" w:sz="0" w:space="0" w:color="auto"/>
        <w:left w:val="none" w:sz="0" w:space="0" w:color="auto"/>
        <w:bottom w:val="none" w:sz="0" w:space="0" w:color="auto"/>
        <w:right w:val="none" w:sz="0" w:space="0" w:color="auto"/>
      </w:divBdr>
    </w:div>
    <w:div w:id="1239901161">
      <w:marLeft w:val="0"/>
      <w:marRight w:val="0"/>
      <w:marTop w:val="0"/>
      <w:marBottom w:val="0"/>
      <w:divBdr>
        <w:top w:val="none" w:sz="0" w:space="0" w:color="auto"/>
        <w:left w:val="none" w:sz="0" w:space="0" w:color="auto"/>
        <w:bottom w:val="none" w:sz="0" w:space="0" w:color="auto"/>
        <w:right w:val="none" w:sz="0" w:space="0" w:color="auto"/>
      </w:divBdr>
    </w:div>
    <w:div w:id="1241329570">
      <w:marLeft w:val="0"/>
      <w:marRight w:val="0"/>
      <w:marTop w:val="0"/>
      <w:marBottom w:val="0"/>
      <w:divBdr>
        <w:top w:val="none" w:sz="0" w:space="0" w:color="auto"/>
        <w:left w:val="none" w:sz="0" w:space="0" w:color="auto"/>
        <w:bottom w:val="none" w:sz="0" w:space="0" w:color="auto"/>
        <w:right w:val="none" w:sz="0" w:space="0" w:color="auto"/>
      </w:divBdr>
    </w:div>
    <w:div w:id="1242717493">
      <w:marLeft w:val="0"/>
      <w:marRight w:val="0"/>
      <w:marTop w:val="0"/>
      <w:marBottom w:val="0"/>
      <w:divBdr>
        <w:top w:val="none" w:sz="0" w:space="0" w:color="auto"/>
        <w:left w:val="none" w:sz="0" w:space="0" w:color="auto"/>
        <w:bottom w:val="none" w:sz="0" w:space="0" w:color="auto"/>
        <w:right w:val="none" w:sz="0" w:space="0" w:color="auto"/>
      </w:divBdr>
    </w:div>
    <w:div w:id="1245340895">
      <w:marLeft w:val="0"/>
      <w:marRight w:val="0"/>
      <w:marTop w:val="0"/>
      <w:marBottom w:val="0"/>
      <w:divBdr>
        <w:top w:val="none" w:sz="0" w:space="0" w:color="auto"/>
        <w:left w:val="none" w:sz="0" w:space="0" w:color="auto"/>
        <w:bottom w:val="none" w:sz="0" w:space="0" w:color="auto"/>
        <w:right w:val="none" w:sz="0" w:space="0" w:color="auto"/>
      </w:divBdr>
    </w:div>
    <w:div w:id="1247114845">
      <w:marLeft w:val="0"/>
      <w:marRight w:val="0"/>
      <w:marTop w:val="0"/>
      <w:marBottom w:val="0"/>
      <w:divBdr>
        <w:top w:val="none" w:sz="0" w:space="0" w:color="auto"/>
        <w:left w:val="none" w:sz="0" w:space="0" w:color="auto"/>
        <w:bottom w:val="none" w:sz="0" w:space="0" w:color="auto"/>
        <w:right w:val="none" w:sz="0" w:space="0" w:color="auto"/>
      </w:divBdr>
    </w:div>
    <w:div w:id="1247350512">
      <w:marLeft w:val="0"/>
      <w:marRight w:val="0"/>
      <w:marTop w:val="0"/>
      <w:marBottom w:val="0"/>
      <w:divBdr>
        <w:top w:val="none" w:sz="0" w:space="0" w:color="auto"/>
        <w:left w:val="none" w:sz="0" w:space="0" w:color="auto"/>
        <w:bottom w:val="none" w:sz="0" w:space="0" w:color="auto"/>
        <w:right w:val="none" w:sz="0" w:space="0" w:color="auto"/>
      </w:divBdr>
    </w:div>
    <w:div w:id="1248924952">
      <w:marLeft w:val="0"/>
      <w:marRight w:val="0"/>
      <w:marTop w:val="0"/>
      <w:marBottom w:val="0"/>
      <w:divBdr>
        <w:top w:val="none" w:sz="0" w:space="0" w:color="auto"/>
        <w:left w:val="none" w:sz="0" w:space="0" w:color="auto"/>
        <w:bottom w:val="none" w:sz="0" w:space="0" w:color="auto"/>
        <w:right w:val="none" w:sz="0" w:space="0" w:color="auto"/>
      </w:divBdr>
    </w:div>
    <w:div w:id="1252815980">
      <w:marLeft w:val="0"/>
      <w:marRight w:val="0"/>
      <w:marTop w:val="0"/>
      <w:marBottom w:val="0"/>
      <w:divBdr>
        <w:top w:val="none" w:sz="0" w:space="0" w:color="auto"/>
        <w:left w:val="none" w:sz="0" w:space="0" w:color="auto"/>
        <w:bottom w:val="none" w:sz="0" w:space="0" w:color="auto"/>
        <w:right w:val="none" w:sz="0" w:space="0" w:color="auto"/>
      </w:divBdr>
    </w:div>
    <w:div w:id="1255432775">
      <w:marLeft w:val="0"/>
      <w:marRight w:val="0"/>
      <w:marTop w:val="0"/>
      <w:marBottom w:val="0"/>
      <w:divBdr>
        <w:top w:val="none" w:sz="0" w:space="0" w:color="auto"/>
        <w:left w:val="none" w:sz="0" w:space="0" w:color="auto"/>
        <w:bottom w:val="none" w:sz="0" w:space="0" w:color="auto"/>
        <w:right w:val="none" w:sz="0" w:space="0" w:color="auto"/>
      </w:divBdr>
    </w:div>
    <w:div w:id="1255557009">
      <w:marLeft w:val="0"/>
      <w:marRight w:val="0"/>
      <w:marTop w:val="0"/>
      <w:marBottom w:val="0"/>
      <w:divBdr>
        <w:top w:val="none" w:sz="0" w:space="0" w:color="auto"/>
        <w:left w:val="none" w:sz="0" w:space="0" w:color="auto"/>
        <w:bottom w:val="none" w:sz="0" w:space="0" w:color="auto"/>
        <w:right w:val="none" w:sz="0" w:space="0" w:color="auto"/>
      </w:divBdr>
    </w:div>
    <w:div w:id="1256088945">
      <w:marLeft w:val="0"/>
      <w:marRight w:val="0"/>
      <w:marTop w:val="0"/>
      <w:marBottom w:val="0"/>
      <w:divBdr>
        <w:top w:val="none" w:sz="0" w:space="0" w:color="auto"/>
        <w:left w:val="none" w:sz="0" w:space="0" w:color="auto"/>
        <w:bottom w:val="none" w:sz="0" w:space="0" w:color="auto"/>
        <w:right w:val="none" w:sz="0" w:space="0" w:color="auto"/>
      </w:divBdr>
    </w:div>
    <w:div w:id="1258826949">
      <w:marLeft w:val="0"/>
      <w:marRight w:val="0"/>
      <w:marTop w:val="0"/>
      <w:marBottom w:val="0"/>
      <w:divBdr>
        <w:top w:val="none" w:sz="0" w:space="0" w:color="auto"/>
        <w:left w:val="none" w:sz="0" w:space="0" w:color="auto"/>
        <w:bottom w:val="none" w:sz="0" w:space="0" w:color="auto"/>
        <w:right w:val="none" w:sz="0" w:space="0" w:color="auto"/>
      </w:divBdr>
    </w:div>
    <w:div w:id="1261257085">
      <w:marLeft w:val="0"/>
      <w:marRight w:val="0"/>
      <w:marTop w:val="0"/>
      <w:marBottom w:val="0"/>
      <w:divBdr>
        <w:top w:val="none" w:sz="0" w:space="0" w:color="auto"/>
        <w:left w:val="none" w:sz="0" w:space="0" w:color="auto"/>
        <w:bottom w:val="none" w:sz="0" w:space="0" w:color="auto"/>
        <w:right w:val="none" w:sz="0" w:space="0" w:color="auto"/>
      </w:divBdr>
    </w:div>
    <w:div w:id="1261374396">
      <w:marLeft w:val="0"/>
      <w:marRight w:val="0"/>
      <w:marTop w:val="0"/>
      <w:marBottom w:val="0"/>
      <w:divBdr>
        <w:top w:val="none" w:sz="0" w:space="0" w:color="auto"/>
        <w:left w:val="none" w:sz="0" w:space="0" w:color="auto"/>
        <w:bottom w:val="none" w:sz="0" w:space="0" w:color="auto"/>
        <w:right w:val="none" w:sz="0" w:space="0" w:color="auto"/>
      </w:divBdr>
    </w:div>
    <w:div w:id="1262449745">
      <w:marLeft w:val="0"/>
      <w:marRight w:val="0"/>
      <w:marTop w:val="0"/>
      <w:marBottom w:val="0"/>
      <w:divBdr>
        <w:top w:val="none" w:sz="0" w:space="0" w:color="auto"/>
        <w:left w:val="none" w:sz="0" w:space="0" w:color="auto"/>
        <w:bottom w:val="none" w:sz="0" w:space="0" w:color="auto"/>
        <w:right w:val="none" w:sz="0" w:space="0" w:color="auto"/>
      </w:divBdr>
    </w:div>
    <w:div w:id="1263761665">
      <w:marLeft w:val="0"/>
      <w:marRight w:val="0"/>
      <w:marTop w:val="0"/>
      <w:marBottom w:val="0"/>
      <w:divBdr>
        <w:top w:val="none" w:sz="0" w:space="0" w:color="auto"/>
        <w:left w:val="none" w:sz="0" w:space="0" w:color="auto"/>
        <w:bottom w:val="none" w:sz="0" w:space="0" w:color="auto"/>
        <w:right w:val="none" w:sz="0" w:space="0" w:color="auto"/>
      </w:divBdr>
    </w:div>
    <w:div w:id="1265266768">
      <w:marLeft w:val="0"/>
      <w:marRight w:val="0"/>
      <w:marTop w:val="0"/>
      <w:marBottom w:val="0"/>
      <w:divBdr>
        <w:top w:val="none" w:sz="0" w:space="0" w:color="auto"/>
        <w:left w:val="none" w:sz="0" w:space="0" w:color="auto"/>
        <w:bottom w:val="none" w:sz="0" w:space="0" w:color="auto"/>
        <w:right w:val="none" w:sz="0" w:space="0" w:color="auto"/>
      </w:divBdr>
    </w:div>
    <w:div w:id="1266185514">
      <w:marLeft w:val="0"/>
      <w:marRight w:val="0"/>
      <w:marTop w:val="0"/>
      <w:marBottom w:val="0"/>
      <w:divBdr>
        <w:top w:val="none" w:sz="0" w:space="0" w:color="auto"/>
        <w:left w:val="none" w:sz="0" w:space="0" w:color="auto"/>
        <w:bottom w:val="none" w:sz="0" w:space="0" w:color="auto"/>
        <w:right w:val="none" w:sz="0" w:space="0" w:color="auto"/>
      </w:divBdr>
    </w:div>
    <w:div w:id="1267277362">
      <w:marLeft w:val="0"/>
      <w:marRight w:val="0"/>
      <w:marTop w:val="0"/>
      <w:marBottom w:val="0"/>
      <w:divBdr>
        <w:top w:val="none" w:sz="0" w:space="0" w:color="auto"/>
        <w:left w:val="none" w:sz="0" w:space="0" w:color="auto"/>
        <w:bottom w:val="none" w:sz="0" w:space="0" w:color="auto"/>
        <w:right w:val="none" w:sz="0" w:space="0" w:color="auto"/>
      </w:divBdr>
    </w:div>
    <w:div w:id="1281106975">
      <w:marLeft w:val="0"/>
      <w:marRight w:val="0"/>
      <w:marTop w:val="0"/>
      <w:marBottom w:val="0"/>
      <w:divBdr>
        <w:top w:val="none" w:sz="0" w:space="0" w:color="auto"/>
        <w:left w:val="none" w:sz="0" w:space="0" w:color="auto"/>
        <w:bottom w:val="none" w:sz="0" w:space="0" w:color="auto"/>
        <w:right w:val="none" w:sz="0" w:space="0" w:color="auto"/>
      </w:divBdr>
    </w:div>
    <w:div w:id="1285191792">
      <w:marLeft w:val="0"/>
      <w:marRight w:val="0"/>
      <w:marTop w:val="0"/>
      <w:marBottom w:val="0"/>
      <w:divBdr>
        <w:top w:val="none" w:sz="0" w:space="0" w:color="auto"/>
        <w:left w:val="none" w:sz="0" w:space="0" w:color="auto"/>
        <w:bottom w:val="none" w:sz="0" w:space="0" w:color="auto"/>
        <w:right w:val="none" w:sz="0" w:space="0" w:color="auto"/>
      </w:divBdr>
    </w:div>
    <w:div w:id="1287007088">
      <w:marLeft w:val="0"/>
      <w:marRight w:val="0"/>
      <w:marTop w:val="0"/>
      <w:marBottom w:val="0"/>
      <w:divBdr>
        <w:top w:val="none" w:sz="0" w:space="0" w:color="auto"/>
        <w:left w:val="none" w:sz="0" w:space="0" w:color="auto"/>
        <w:bottom w:val="none" w:sz="0" w:space="0" w:color="auto"/>
        <w:right w:val="none" w:sz="0" w:space="0" w:color="auto"/>
      </w:divBdr>
    </w:div>
    <w:div w:id="1289825234">
      <w:marLeft w:val="0"/>
      <w:marRight w:val="0"/>
      <w:marTop w:val="0"/>
      <w:marBottom w:val="0"/>
      <w:divBdr>
        <w:top w:val="none" w:sz="0" w:space="0" w:color="auto"/>
        <w:left w:val="none" w:sz="0" w:space="0" w:color="auto"/>
        <w:bottom w:val="none" w:sz="0" w:space="0" w:color="auto"/>
        <w:right w:val="none" w:sz="0" w:space="0" w:color="auto"/>
      </w:divBdr>
    </w:div>
    <w:div w:id="1289891759">
      <w:marLeft w:val="0"/>
      <w:marRight w:val="0"/>
      <w:marTop w:val="0"/>
      <w:marBottom w:val="0"/>
      <w:divBdr>
        <w:top w:val="none" w:sz="0" w:space="0" w:color="auto"/>
        <w:left w:val="none" w:sz="0" w:space="0" w:color="auto"/>
        <w:bottom w:val="none" w:sz="0" w:space="0" w:color="auto"/>
        <w:right w:val="none" w:sz="0" w:space="0" w:color="auto"/>
      </w:divBdr>
    </w:div>
    <w:div w:id="1293827312">
      <w:marLeft w:val="0"/>
      <w:marRight w:val="0"/>
      <w:marTop w:val="0"/>
      <w:marBottom w:val="0"/>
      <w:divBdr>
        <w:top w:val="none" w:sz="0" w:space="0" w:color="auto"/>
        <w:left w:val="none" w:sz="0" w:space="0" w:color="auto"/>
        <w:bottom w:val="none" w:sz="0" w:space="0" w:color="auto"/>
        <w:right w:val="none" w:sz="0" w:space="0" w:color="auto"/>
      </w:divBdr>
    </w:div>
    <w:div w:id="1295597452">
      <w:marLeft w:val="0"/>
      <w:marRight w:val="0"/>
      <w:marTop w:val="0"/>
      <w:marBottom w:val="0"/>
      <w:divBdr>
        <w:top w:val="none" w:sz="0" w:space="0" w:color="auto"/>
        <w:left w:val="none" w:sz="0" w:space="0" w:color="auto"/>
        <w:bottom w:val="none" w:sz="0" w:space="0" w:color="auto"/>
        <w:right w:val="none" w:sz="0" w:space="0" w:color="auto"/>
      </w:divBdr>
    </w:div>
    <w:div w:id="1296330586">
      <w:marLeft w:val="0"/>
      <w:marRight w:val="0"/>
      <w:marTop w:val="0"/>
      <w:marBottom w:val="0"/>
      <w:divBdr>
        <w:top w:val="none" w:sz="0" w:space="0" w:color="auto"/>
        <w:left w:val="none" w:sz="0" w:space="0" w:color="auto"/>
        <w:bottom w:val="none" w:sz="0" w:space="0" w:color="auto"/>
        <w:right w:val="none" w:sz="0" w:space="0" w:color="auto"/>
      </w:divBdr>
    </w:div>
    <w:div w:id="1302925963">
      <w:marLeft w:val="0"/>
      <w:marRight w:val="0"/>
      <w:marTop w:val="0"/>
      <w:marBottom w:val="0"/>
      <w:divBdr>
        <w:top w:val="none" w:sz="0" w:space="0" w:color="auto"/>
        <w:left w:val="none" w:sz="0" w:space="0" w:color="auto"/>
        <w:bottom w:val="none" w:sz="0" w:space="0" w:color="auto"/>
        <w:right w:val="none" w:sz="0" w:space="0" w:color="auto"/>
      </w:divBdr>
    </w:div>
    <w:div w:id="1304578337">
      <w:marLeft w:val="0"/>
      <w:marRight w:val="0"/>
      <w:marTop w:val="0"/>
      <w:marBottom w:val="0"/>
      <w:divBdr>
        <w:top w:val="none" w:sz="0" w:space="0" w:color="auto"/>
        <w:left w:val="none" w:sz="0" w:space="0" w:color="auto"/>
        <w:bottom w:val="none" w:sz="0" w:space="0" w:color="auto"/>
        <w:right w:val="none" w:sz="0" w:space="0" w:color="auto"/>
      </w:divBdr>
    </w:div>
    <w:div w:id="1306935971">
      <w:marLeft w:val="0"/>
      <w:marRight w:val="0"/>
      <w:marTop w:val="0"/>
      <w:marBottom w:val="0"/>
      <w:divBdr>
        <w:top w:val="none" w:sz="0" w:space="0" w:color="auto"/>
        <w:left w:val="none" w:sz="0" w:space="0" w:color="auto"/>
        <w:bottom w:val="none" w:sz="0" w:space="0" w:color="auto"/>
        <w:right w:val="none" w:sz="0" w:space="0" w:color="auto"/>
      </w:divBdr>
    </w:div>
    <w:div w:id="1307586775">
      <w:marLeft w:val="0"/>
      <w:marRight w:val="0"/>
      <w:marTop w:val="0"/>
      <w:marBottom w:val="0"/>
      <w:divBdr>
        <w:top w:val="none" w:sz="0" w:space="0" w:color="auto"/>
        <w:left w:val="none" w:sz="0" w:space="0" w:color="auto"/>
        <w:bottom w:val="none" w:sz="0" w:space="0" w:color="auto"/>
        <w:right w:val="none" w:sz="0" w:space="0" w:color="auto"/>
      </w:divBdr>
    </w:div>
    <w:div w:id="1307735751">
      <w:marLeft w:val="0"/>
      <w:marRight w:val="0"/>
      <w:marTop w:val="0"/>
      <w:marBottom w:val="0"/>
      <w:divBdr>
        <w:top w:val="none" w:sz="0" w:space="0" w:color="auto"/>
        <w:left w:val="none" w:sz="0" w:space="0" w:color="auto"/>
        <w:bottom w:val="none" w:sz="0" w:space="0" w:color="auto"/>
        <w:right w:val="none" w:sz="0" w:space="0" w:color="auto"/>
      </w:divBdr>
    </w:div>
    <w:div w:id="1312439007">
      <w:marLeft w:val="0"/>
      <w:marRight w:val="0"/>
      <w:marTop w:val="0"/>
      <w:marBottom w:val="0"/>
      <w:divBdr>
        <w:top w:val="none" w:sz="0" w:space="0" w:color="auto"/>
        <w:left w:val="none" w:sz="0" w:space="0" w:color="auto"/>
        <w:bottom w:val="none" w:sz="0" w:space="0" w:color="auto"/>
        <w:right w:val="none" w:sz="0" w:space="0" w:color="auto"/>
      </w:divBdr>
    </w:div>
    <w:div w:id="1313103438">
      <w:marLeft w:val="0"/>
      <w:marRight w:val="0"/>
      <w:marTop w:val="0"/>
      <w:marBottom w:val="0"/>
      <w:divBdr>
        <w:top w:val="none" w:sz="0" w:space="0" w:color="auto"/>
        <w:left w:val="none" w:sz="0" w:space="0" w:color="auto"/>
        <w:bottom w:val="none" w:sz="0" w:space="0" w:color="auto"/>
        <w:right w:val="none" w:sz="0" w:space="0" w:color="auto"/>
      </w:divBdr>
    </w:div>
    <w:div w:id="1315645765">
      <w:marLeft w:val="0"/>
      <w:marRight w:val="0"/>
      <w:marTop w:val="0"/>
      <w:marBottom w:val="0"/>
      <w:divBdr>
        <w:top w:val="none" w:sz="0" w:space="0" w:color="auto"/>
        <w:left w:val="none" w:sz="0" w:space="0" w:color="auto"/>
        <w:bottom w:val="none" w:sz="0" w:space="0" w:color="auto"/>
        <w:right w:val="none" w:sz="0" w:space="0" w:color="auto"/>
      </w:divBdr>
    </w:div>
    <w:div w:id="1315912724">
      <w:marLeft w:val="0"/>
      <w:marRight w:val="0"/>
      <w:marTop w:val="0"/>
      <w:marBottom w:val="0"/>
      <w:divBdr>
        <w:top w:val="none" w:sz="0" w:space="0" w:color="auto"/>
        <w:left w:val="none" w:sz="0" w:space="0" w:color="auto"/>
        <w:bottom w:val="none" w:sz="0" w:space="0" w:color="auto"/>
        <w:right w:val="none" w:sz="0" w:space="0" w:color="auto"/>
      </w:divBdr>
    </w:div>
    <w:div w:id="1317106289">
      <w:marLeft w:val="0"/>
      <w:marRight w:val="0"/>
      <w:marTop w:val="0"/>
      <w:marBottom w:val="0"/>
      <w:divBdr>
        <w:top w:val="none" w:sz="0" w:space="0" w:color="auto"/>
        <w:left w:val="none" w:sz="0" w:space="0" w:color="auto"/>
        <w:bottom w:val="none" w:sz="0" w:space="0" w:color="auto"/>
        <w:right w:val="none" w:sz="0" w:space="0" w:color="auto"/>
      </w:divBdr>
    </w:div>
    <w:div w:id="1321351825">
      <w:marLeft w:val="0"/>
      <w:marRight w:val="0"/>
      <w:marTop w:val="0"/>
      <w:marBottom w:val="0"/>
      <w:divBdr>
        <w:top w:val="none" w:sz="0" w:space="0" w:color="auto"/>
        <w:left w:val="none" w:sz="0" w:space="0" w:color="auto"/>
        <w:bottom w:val="none" w:sz="0" w:space="0" w:color="auto"/>
        <w:right w:val="none" w:sz="0" w:space="0" w:color="auto"/>
      </w:divBdr>
    </w:div>
    <w:div w:id="1323973694">
      <w:marLeft w:val="0"/>
      <w:marRight w:val="0"/>
      <w:marTop w:val="0"/>
      <w:marBottom w:val="0"/>
      <w:divBdr>
        <w:top w:val="none" w:sz="0" w:space="0" w:color="auto"/>
        <w:left w:val="none" w:sz="0" w:space="0" w:color="auto"/>
        <w:bottom w:val="none" w:sz="0" w:space="0" w:color="auto"/>
        <w:right w:val="none" w:sz="0" w:space="0" w:color="auto"/>
      </w:divBdr>
    </w:div>
    <w:div w:id="1328679127">
      <w:marLeft w:val="0"/>
      <w:marRight w:val="0"/>
      <w:marTop w:val="0"/>
      <w:marBottom w:val="0"/>
      <w:divBdr>
        <w:top w:val="none" w:sz="0" w:space="0" w:color="auto"/>
        <w:left w:val="none" w:sz="0" w:space="0" w:color="auto"/>
        <w:bottom w:val="none" w:sz="0" w:space="0" w:color="auto"/>
        <w:right w:val="none" w:sz="0" w:space="0" w:color="auto"/>
      </w:divBdr>
    </w:div>
    <w:div w:id="1331442245">
      <w:marLeft w:val="0"/>
      <w:marRight w:val="0"/>
      <w:marTop w:val="0"/>
      <w:marBottom w:val="0"/>
      <w:divBdr>
        <w:top w:val="none" w:sz="0" w:space="0" w:color="auto"/>
        <w:left w:val="none" w:sz="0" w:space="0" w:color="auto"/>
        <w:bottom w:val="none" w:sz="0" w:space="0" w:color="auto"/>
        <w:right w:val="none" w:sz="0" w:space="0" w:color="auto"/>
      </w:divBdr>
    </w:div>
    <w:div w:id="1331443815">
      <w:marLeft w:val="0"/>
      <w:marRight w:val="0"/>
      <w:marTop w:val="0"/>
      <w:marBottom w:val="0"/>
      <w:divBdr>
        <w:top w:val="none" w:sz="0" w:space="0" w:color="auto"/>
        <w:left w:val="none" w:sz="0" w:space="0" w:color="auto"/>
        <w:bottom w:val="none" w:sz="0" w:space="0" w:color="auto"/>
        <w:right w:val="none" w:sz="0" w:space="0" w:color="auto"/>
      </w:divBdr>
    </w:div>
    <w:div w:id="1332100798">
      <w:marLeft w:val="0"/>
      <w:marRight w:val="0"/>
      <w:marTop w:val="0"/>
      <w:marBottom w:val="0"/>
      <w:divBdr>
        <w:top w:val="none" w:sz="0" w:space="0" w:color="auto"/>
        <w:left w:val="none" w:sz="0" w:space="0" w:color="auto"/>
        <w:bottom w:val="none" w:sz="0" w:space="0" w:color="auto"/>
        <w:right w:val="none" w:sz="0" w:space="0" w:color="auto"/>
      </w:divBdr>
    </w:div>
    <w:div w:id="1332566141">
      <w:marLeft w:val="0"/>
      <w:marRight w:val="0"/>
      <w:marTop w:val="0"/>
      <w:marBottom w:val="0"/>
      <w:divBdr>
        <w:top w:val="none" w:sz="0" w:space="0" w:color="auto"/>
        <w:left w:val="none" w:sz="0" w:space="0" w:color="auto"/>
        <w:bottom w:val="none" w:sz="0" w:space="0" w:color="auto"/>
        <w:right w:val="none" w:sz="0" w:space="0" w:color="auto"/>
      </w:divBdr>
    </w:div>
    <w:div w:id="1351834970">
      <w:marLeft w:val="0"/>
      <w:marRight w:val="0"/>
      <w:marTop w:val="0"/>
      <w:marBottom w:val="0"/>
      <w:divBdr>
        <w:top w:val="none" w:sz="0" w:space="0" w:color="auto"/>
        <w:left w:val="none" w:sz="0" w:space="0" w:color="auto"/>
        <w:bottom w:val="none" w:sz="0" w:space="0" w:color="auto"/>
        <w:right w:val="none" w:sz="0" w:space="0" w:color="auto"/>
      </w:divBdr>
    </w:div>
    <w:div w:id="1352026958">
      <w:marLeft w:val="0"/>
      <w:marRight w:val="0"/>
      <w:marTop w:val="0"/>
      <w:marBottom w:val="0"/>
      <w:divBdr>
        <w:top w:val="none" w:sz="0" w:space="0" w:color="auto"/>
        <w:left w:val="none" w:sz="0" w:space="0" w:color="auto"/>
        <w:bottom w:val="none" w:sz="0" w:space="0" w:color="auto"/>
        <w:right w:val="none" w:sz="0" w:space="0" w:color="auto"/>
      </w:divBdr>
    </w:div>
    <w:div w:id="1352758055">
      <w:marLeft w:val="0"/>
      <w:marRight w:val="0"/>
      <w:marTop w:val="0"/>
      <w:marBottom w:val="0"/>
      <w:divBdr>
        <w:top w:val="none" w:sz="0" w:space="0" w:color="auto"/>
        <w:left w:val="none" w:sz="0" w:space="0" w:color="auto"/>
        <w:bottom w:val="none" w:sz="0" w:space="0" w:color="auto"/>
        <w:right w:val="none" w:sz="0" w:space="0" w:color="auto"/>
      </w:divBdr>
    </w:div>
    <w:div w:id="1354573018">
      <w:marLeft w:val="0"/>
      <w:marRight w:val="0"/>
      <w:marTop w:val="0"/>
      <w:marBottom w:val="0"/>
      <w:divBdr>
        <w:top w:val="none" w:sz="0" w:space="0" w:color="auto"/>
        <w:left w:val="none" w:sz="0" w:space="0" w:color="auto"/>
        <w:bottom w:val="none" w:sz="0" w:space="0" w:color="auto"/>
        <w:right w:val="none" w:sz="0" w:space="0" w:color="auto"/>
      </w:divBdr>
    </w:div>
    <w:div w:id="1358312047">
      <w:marLeft w:val="0"/>
      <w:marRight w:val="0"/>
      <w:marTop w:val="0"/>
      <w:marBottom w:val="0"/>
      <w:divBdr>
        <w:top w:val="none" w:sz="0" w:space="0" w:color="auto"/>
        <w:left w:val="none" w:sz="0" w:space="0" w:color="auto"/>
        <w:bottom w:val="none" w:sz="0" w:space="0" w:color="auto"/>
        <w:right w:val="none" w:sz="0" w:space="0" w:color="auto"/>
      </w:divBdr>
    </w:div>
    <w:div w:id="1360230931">
      <w:marLeft w:val="0"/>
      <w:marRight w:val="0"/>
      <w:marTop w:val="0"/>
      <w:marBottom w:val="0"/>
      <w:divBdr>
        <w:top w:val="none" w:sz="0" w:space="0" w:color="auto"/>
        <w:left w:val="none" w:sz="0" w:space="0" w:color="auto"/>
        <w:bottom w:val="none" w:sz="0" w:space="0" w:color="auto"/>
        <w:right w:val="none" w:sz="0" w:space="0" w:color="auto"/>
      </w:divBdr>
    </w:div>
    <w:div w:id="1362047055">
      <w:marLeft w:val="0"/>
      <w:marRight w:val="0"/>
      <w:marTop w:val="0"/>
      <w:marBottom w:val="0"/>
      <w:divBdr>
        <w:top w:val="none" w:sz="0" w:space="0" w:color="auto"/>
        <w:left w:val="none" w:sz="0" w:space="0" w:color="auto"/>
        <w:bottom w:val="none" w:sz="0" w:space="0" w:color="auto"/>
        <w:right w:val="none" w:sz="0" w:space="0" w:color="auto"/>
      </w:divBdr>
    </w:div>
    <w:div w:id="1362629717">
      <w:marLeft w:val="0"/>
      <w:marRight w:val="0"/>
      <w:marTop w:val="0"/>
      <w:marBottom w:val="0"/>
      <w:divBdr>
        <w:top w:val="none" w:sz="0" w:space="0" w:color="auto"/>
        <w:left w:val="none" w:sz="0" w:space="0" w:color="auto"/>
        <w:bottom w:val="none" w:sz="0" w:space="0" w:color="auto"/>
        <w:right w:val="none" w:sz="0" w:space="0" w:color="auto"/>
      </w:divBdr>
    </w:div>
    <w:div w:id="1365322240">
      <w:marLeft w:val="0"/>
      <w:marRight w:val="0"/>
      <w:marTop w:val="0"/>
      <w:marBottom w:val="0"/>
      <w:divBdr>
        <w:top w:val="none" w:sz="0" w:space="0" w:color="auto"/>
        <w:left w:val="none" w:sz="0" w:space="0" w:color="auto"/>
        <w:bottom w:val="none" w:sz="0" w:space="0" w:color="auto"/>
        <w:right w:val="none" w:sz="0" w:space="0" w:color="auto"/>
      </w:divBdr>
    </w:div>
    <w:div w:id="1368146080">
      <w:marLeft w:val="0"/>
      <w:marRight w:val="0"/>
      <w:marTop w:val="0"/>
      <w:marBottom w:val="0"/>
      <w:divBdr>
        <w:top w:val="none" w:sz="0" w:space="0" w:color="auto"/>
        <w:left w:val="none" w:sz="0" w:space="0" w:color="auto"/>
        <w:bottom w:val="none" w:sz="0" w:space="0" w:color="auto"/>
        <w:right w:val="none" w:sz="0" w:space="0" w:color="auto"/>
      </w:divBdr>
    </w:div>
    <w:div w:id="1369406105">
      <w:marLeft w:val="0"/>
      <w:marRight w:val="0"/>
      <w:marTop w:val="0"/>
      <w:marBottom w:val="0"/>
      <w:divBdr>
        <w:top w:val="none" w:sz="0" w:space="0" w:color="auto"/>
        <w:left w:val="none" w:sz="0" w:space="0" w:color="auto"/>
        <w:bottom w:val="none" w:sz="0" w:space="0" w:color="auto"/>
        <w:right w:val="none" w:sz="0" w:space="0" w:color="auto"/>
      </w:divBdr>
    </w:div>
    <w:div w:id="1373968371">
      <w:marLeft w:val="0"/>
      <w:marRight w:val="0"/>
      <w:marTop w:val="0"/>
      <w:marBottom w:val="0"/>
      <w:divBdr>
        <w:top w:val="none" w:sz="0" w:space="0" w:color="auto"/>
        <w:left w:val="none" w:sz="0" w:space="0" w:color="auto"/>
        <w:bottom w:val="none" w:sz="0" w:space="0" w:color="auto"/>
        <w:right w:val="none" w:sz="0" w:space="0" w:color="auto"/>
      </w:divBdr>
    </w:div>
    <w:div w:id="1379206776">
      <w:marLeft w:val="0"/>
      <w:marRight w:val="0"/>
      <w:marTop w:val="0"/>
      <w:marBottom w:val="0"/>
      <w:divBdr>
        <w:top w:val="none" w:sz="0" w:space="0" w:color="auto"/>
        <w:left w:val="none" w:sz="0" w:space="0" w:color="auto"/>
        <w:bottom w:val="none" w:sz="0" w:space="0" w:color="auto"/>
        <w:right w:val="none" w:sz="0" w:space="0" w:color="auto"/>
      </w:divBdr>
    </w:div>
    <w:div w:id="1381319650">
      <w:marLeft w:val="0"/>
      <w:marRight w:val="0"/>
      <w:marTop w:val="0"/>
      <w:marBottom w:val="0"/>
      <w:divBdr>
        <w:top w:val="none" w:sz="0" w:space="0" w:color="auto"/>
        <w:left w:val="none" w:sz="0" w:space="0" w:color="auto"/>
        <w:bottom w:val="none" w:sz="0" w:space="0" w:color="auto"/>
        <w:right w:val="none" w:sz="0" w:space="0" w:color="auto"/>
      </w:divBdr>
    </w:div>
    <w:div w:id="1381858925">
      <w:marLeft w:val="0"/>
      <w:marRight w:val="0"/>
      <w:marTop w:val="0"/>
      <w:marBottom w:val="0"/>
      <w:divBdr>
        <w:top w:val="none" w:sz="0" w:space="0" w:color="auto"/>
        <w:left w:val="none" w:sz="0" w:space="0" w:color="auto"/>
        <w:bottom w:val="none" w:sz="0" w:space="0" w:color="auto"/>
        <w:right w:val="none" w:sz="0" w:space="0" w:color="auto"/>
      </w:divBdr>
    </w:div>
    <w:div w:id="1382051906">
      <w:marLeft w:val="0"/>
      <w:marRight w:val="0"/>
      <w:marTop w:val="0"/>
      <w:marBottom w:val="0"/>
      <w:divBdr>
        <w:top w:val="none" w:sz="0" w:space="0" w:color="auto"/>
        <w:left w:val="none" w:sz="0" w:space="0" w:color="auto"/>
        <w:bottom w:val="none" w:sz="0" w:space="0" w:color="auto"/>
        <w:right w:val="none" w:sz="0" w:space="0" w:color="auto"/>
      </w:divBdr>
    </w:div>
    <w:div w:id="1382172388">
      <w:marLeft w:val="0"/>
      <w:marRight w:val="0"/>
      <w:marTop w:val="0"/>
      <w:marBottom w:val="0"/>
      <w:divBdr>
        <w:top w:val="none" w:sz="0" w:space="0" w:color="auto"/>
        <w:left w:val="none" w:sz="0" w:space="0" w:color="auto"/>
        <w:bottom w:val="none" w:sz="0" w:space="0" w:color="auto"/>
        <w:right w:val="none" w:sz="0" w:space="0" w:color="auto"/>
      </w:divBdr>
    </w:div>
    <w:div w:id="1385061083">
      <w:marLeft w:val="0"/>
      <w:marRight w:val="0"/>
      <w:marTop w:val="0"/>
      <w:marBottom w:val="0"/>
      <w:divBdr>
        <w:top w:val="none" w:sz="0" w:space="0" w:color="auto"/>
        <w:left w:val="none" w:sz="0" w:space="0" w:color="auto"/>
        <w:bottom w:val="none" w:sz="0" w:space="0" w:color="auto"/>
        <w:right w:val="none" w:sz="0" w:space="0" w:color="auto"/>
      </w:divBdr>
    </w:div>
    <w:div w:id="1388527488">
      <w:marLeft w:val="0"/>
      <w:marRight w:val="0"/>
      <w:marTop w:val="0"/>
      <w:marBottom w:val="0"/>
      <w:divBdr>
        <w:top w:val="none" w:sz="0" w:space="0" w:color="auto"/>
        <w:left w:val="none" w:sz="0" w:space="0" w:color="auto"/>
        <w:bottom w:val="none" w:sz="0" w:space="0" w:color="auto"/>
        <w:right w:val="none" w:sz="0" w:space="0" w:color="auto"/>
      </w:divBdr>
    </w:div>
    <w:div w:id="1389065066">
      <w:marLeft w:val="0"/>
      <w:marRight w:val="0"/>
      <w:marTop w:val="0"/>
      <w:marBottom w:val="0"/>
      <w:divBdr>
        <w:top w:val="none" w:sz="0" w:space="0" w:color="auto"/>
        <w:left w:val="none" w:sz="0" w:space="0" w:color="auto"/>
        <w:bottom w:val="none" w:sz="0" w:space="0" w:color="auto"/>
        <w:right w:val="none" w:sz="0" w:space="0" w:color="auto"/>
      </w:divBdr>
    </w:div>
    <w:div w:id="1392120799">
      <w:marLeft w:val="0"/>
      <w:marRight w:val="0"/>
      <w:marTop w:val="0"/>
      <w:marBottom w:val="0"/>
      <w:divBdr>
        <w:top w:val="none" w:sz="0" w:space="0" w:color="auto"/>
        <w:left w:val="none" w:sz="0" w:space="0" w:color="auto"/>
        <w:bottom w:val="none" w:sz="0" w:space="0" w:color="auto"/>
        <w:right w:val="none" w:sz="0" w:space="0" w:color="auto"/>
      </w:divBdr>
    </w:div>
    <w:div w:id="1398436930">
      <w:marLeft w:val="0"/>
      <w:marRight w:val="0"/>
      <w:marTop w:val="0"/>
      <w:marBottom w:val="0"/>
      <w:divBdr>
        <w:top w:val="none" w:sz="0" w:space="0" w:color="auto"/>
        <w:left w:val="none" w:sz="0" w:space="0" w:color="auto"/>
        <w:bottom w:val="none" w:sz="0" w:space="0" w:color="auto"/>
        <w:right w:val="none" w:sz="0" w:space="0" w:color="auto"/>
      </w:divBdr>
    </w:div>
    <w:div w:id="1398554349">
      <w:marLeft w:val="0"/>
      <w:marRight w:val="0"/>
      <w:marTop w:val="0"/>
      <w:marBottom w:val="0"/>
      <w:divBdr>
        <w:top w:val="none" w:sz="0" w:space="0" w:color="auto"/>
        <w:left w:val="none" w:sz="0" w:space="0" w:color="auto"/>
        <w:bottom w:val="none" w:sz="0" w:space="0" w:color="auto"/>
        <w:right w:val="none" w:sz="0" w:space="0" w:color="auto"/>
      </w:divBdr>
    </w:div>
    <w:div w:id="1401176509">
      <w:marLeft w:val="0"/>
      <w:marRight w:val="0"/>
      <w:marTop w:val="0"/>
      <w:marBottom w:val="0"/>
      <w:divBdr>
        <w:top w:val="none" w:sz="0" w:space="0" w:color="auto"/>
        <w:left w:val="none" w:sz="0" w:space="0" w:color="auto"/>
        <w:bottom w:val="none" w:sz="0" w:space="0" w:color="auto"/>
        <w:right w:val="none" w:sz="0" w:space="0" w:color="auto"/>
      </w:divBdr>
    </w:div>
    <w:div w:id="1401245054">
      <w:marLeft w:val="0"/>
      <w:marRight w:val="0"/>
      <w:marTop w:val="0"/>
      <w:marBottom w:val="0"/>
      <w:divBdr>
        <w:top w:val="none" w:sz="0" w:space="0" w:color="auto"/>
        <w:left w:val="none" w:sz="0" w:space="0" w:color="auto"/>
        <w:bottom w:val="none" w:sz="0" w:space="0" w:color="auto"/>
        <w:right w:val="none" w:sz="0" w:space="0" w:color="auto"/>
      </w:divBdr>
    </w:div>
    <w:div w:id="1403942253">
      <w:marLeft w:val="0"/>
      <w:marRight w:val="0"/>
      <w:marTop w:val="0"/>
      <w:marBottom w:val="0"/>
      <w:divBdr>
        <w:top w:val="none" w:sz="0" w:space="0" w:color="auto"/>
        <w:left w:val="none" w:sz="0" w:space="0" w:color="auto"/>
        <w:bottom w:val="none" w:sz="0" w:space="0" w:color="auto"/>
        <w:right w:val="none" w:sz="0" w:space="0" w:color="auto"/>
      </w:divBdr>
    </w:div>
    <w:div w:id="1406106671">
      <w:marLeft w:val="0"/>
      <w:marRight w:val="0"/>
      <w:marTop w:val="0"/>
      <w:marBottom w:val="0"/>
      <w:divBdr>
        <w:top w:val="none" w:sz="0" w:space="0" w:color="auto"/>
        <w:left w:val="none" w:sz="0" w:space="0" w:color="auto"/>
        <w:bottom w:val="none" w:sz="0" w:space="0" w:color="auto"/>
        <w:right w:val="none" w:sz="0" w:space="0" w:color="auto"/>
      </w:divBdr>
    </w:div>
    <w:div w:id="1409421901">
      <w:marLeft w:val="0"/>
      <w:marRight w:val="0"/>
      <w:marTop w:val="0"/>
      <w:marBottom w:val="0"/>
      <w:divBdr>
        <w:top w:val="none" w:sz="0" w:space="0" w:color="auto"/>
        <w:left w:val="none" w:sz="0" w:space="0" w:color="auto"/>
        <w:bottom w:val="none" w:sz="0" w:space="0" w:color="auto"/>
        <w:right w:val="none" w:sz="0" w:space="0" w:color="auto"/>
      </w:divBdr>
    </w:div>
    <w:div w:id="1409767118">
      <w:marLeft w:val="0"/>
      <w:marRight w:val="0"/>
      <w:marTop w:val="0"/>
      <w:marBottom w:val="0"/>
      <w:divBdr>
        <w:top w:val="none" w:sz="0" w:space="0" w:color="auto"/>
        <w:left w:val="none" w:sz="0" w:space="0" w:color="auto"/>
        <w:bottom w:val="none" w:sz="0" w:space="0" w:color="auto"/>
        <w:right w:val="none" w:sz="0" w:space="0" w:color="auto"/>
      </w:divBdr>
    </w:div>
    <w:div w:id="1410154903">
      <w:marLeft w:val="0"/>
      <w:marRight w:val="0"/>
      <w:marTop w:val="0"/>
      <w:marBottom w:val="0"/>
      <w:divBdr>
        <w:top w:val="none" w:sz="0" w:space="0" w:color="auto"/>
        <w:left w:val="none" w:sz="0" w:space="0" w:color="auto"/>
        <w:bottom w:val="none" w:sz="0" w:space="0" w:color="auto"/>
        <w:right w:val="none" w:sz="0" w:space="0" w:color="auto"/>
      </w:divBdr>
    </w:div>
    <w:div w:id="1412384923">
      <w:marLeft w:val="0"/>
      <w:marRight w:val="0"/>
      <w:marTop w:val="0"/>
      <w:marBottom w:val="0"/>
      <w:divBdr>
        <w:top w:val="none" w:sz="0" w:space="0" w:color="auto"/>
        <w:left w:val="none" w:sz="0" w:space="0" w:color="auto"/>
        <w:bottom w:val="none" w:sz="0" w:space="0" w:color="auto"/>
        <w:right w:val="none" w:sz="0" w:space="0" w:color="auto"/>
      </w:divBdr>
    </w:div>
    <w:div w:id="1412897794">
      <w:marLeft w:val="0"/>
      <w:marRight w:val="0"/>
      <w:marTop w:val="0"/>
      <w:marBottom w:val="0"/>
      <w:divBdr>
        <w:top w:val="none" w:sz="0" w:space="0" w:color="auto"/>
        <w:left w:val="none" w:sz="0" w:space="0" w:color="auto"/>
        <w:bottom w:val="none" w:sz="0" w:space="0" w:color="auto"/>
        <w:right w:val="none" w:sz="0" w:space="0" w:color="auto"/>
      </w:divBdr>
    </w:div>
    <w:div w:id="1413233467">
      <w:marLeft w:val="0"/>
      <w:marRight w:val="0"/>
      <w:marTop w:val="0"/>
      <w:marBottom w:val="0"/>
      <w:divBdr>
        <w:top w:val="none" w:sz="0" w:space="0" w:color="auto"/>
        <w:left w:val="none" w:sz="0" w:space="0" w:color="auto"/>
        <w:bottom w:val="none" w:sz="0" w:space="0" w:color="auto"/>
        <w:right w:val="none" w:sz="0" w:space="0" w:color="auto"/>
      </w:divBdr>
    </w:div>
    <w:div w:id="1414623449">
      <w:marLeft w:val="0"/>
      <w:marRight w:val="0"/>
      <w:marTop w:val="0"/>
      <w:marBottom w:val="0"/>
      <w:divBdr>
        <w:top w:val="none" w:sz="0" w:space="0" w:color="auto"/>
        <w:left w:val="none" w:sz="0" w:space="0" w:color="auto"/>
        <w:bottom w:val="none" w:sz="0" w:space="0" w:color="auto"/>
        <w:right w:val="none" w:sz="0" w:space="0" w:color="auto"/>
      </w:divBdr>
    </w:div>
    <w:div w:id="1415392223">
      <w:marLeft w:val="0"/>
      <w:marRight w:val="0"/>
      <w:marTop w:val="0"/>
      <w:marBottom w:val="0"/>
      <w:divBdr>
        <w:top w:val="none" w:sz="0" w:space="0" w:color="auto"/>
        <w:left w:val="none" w:sz="0" w:space="0" w:color="auto"/>
        <w:bottom w:val="none" w:sz="0" w:space="0" w:color="auto"/>
        <w:right w:val="none" w:sz="0" w:space="0" w:color="auto"/>
      </w:divBdr>
    </w:div>
    <w:div w:id="1415780686">
      <w:marLeft w:val="0"/>
      <w:marRight w:val="0"/>
      <w:marTop w:val="0"/>
      <w:marBottom w:val="0"/>
      <w:divBdr>
        <w:top w:val="none" w:sz="0" w:space="0" w:color="auto"/>
        <w:left w:val="none" w:sz="0" w:space="0" w:color="auto"/>
        <w:bottom w:val="none" w:sz="0" w:space="0" w:color="auto"/>
        <w:right w:val="none" w:sz="0" w:space="0" w:color="auto"/>
      </w:divBdr>
    </w:div>
    <w:div w:id="1418205919">
      <w:marLeft w:val="0"/>
      <w:marRight w:val="0"/>
      <w:marTop w:val="0"/>
      <w:marBottom w:val="0"/>
      <w:divBdr>
        <w:top w:val="none" w:sz="0" w:space="0" w:color="auto"/>
        <w:left w:val="none" w:sz="0" w:space="0" w:color="auto"/>
        <w:bottom w:val="none" w:sz="0" w:space="0" w:color="auto"/>
        <w:right w:val="none" w:sz="0" w:space="0" w:color="auto"/>
      </w:divBdr>
    </w:div>
    <w:div w:id="1424034785">
      <w:marLeft w:val="0"/>
      <w:marRight w:val="0"/>
      <w:marTop w:val="0"/>
      <w:marBottom w:val="0"/>
      <w:divBdr>
        <w:top w:val="none" w:sz="0" w:space="0" w:color="auto"/>
        <w:left w:val="none" w:sz="0" w:space="0" w:color="auto"/>
        <w:bottom w:val="none" w:sz="0" w:space="0" w:color="auto"/>
        <w:right w:val="none" w:sz="0" w:space="0" w:color="auto"/>
      </w:divBdr>
    </w:div>
    <w:div w:id="1427964303">
      <w:marLeft w:val="0"/>
      <w:marRight w:val="0"/>
      <w:marTop w:val="0"/>
      <w:marBottom w:val="0"/>
      <w:divBdr>
        <w:top w:val="none" w:sz="0" w:space="0" w:color="auto"/>
        <w:left w:val="none" w:sz="0" w:space="0" w:color="auto"/>
        <w:bottom w:val="none" w:sz="0" w:space="0" w:color="auto"/>
        <w:right w:val="none" w:sz="0" w:space="0" w:color="auto"/>
      </w:divBdr>
    </w:div>
    <w:div w:id="1429420679">
      <w:marLeft w:val="0"/>
      <w:marRight w:val="0"/>
      <w:marTop w:val="0"/>
      <w:marBottom w:val="0"/>
      <w:divBdr>
        <w:top w:val="none" w:sz="0" w:space="0" w:color="auto"/>
        <w:left w:val="none" w:sz="0" w:space="0" w:color="auto"/>
        <w:bottom w:val="none" w:sz="0" w:space="0" w:color="auto"/>
        <w:right w:val="none" w:sz="0" w:space="0" w:color="auto"/>
      </w:divBdr>
    </w:div>
    <w:div w:id="1429498158">
      <w:marLeft w:val="0"/>
      <w:marRight w:val="0"/>
      <w:marTop w:val="0"/>
      <w:marBottom w:val="0"/>
      <w:divBdr>
        <w:top w:val="none" w:sz="0" w:space="0" w:color="auto"/>
        <w:left w:val="none" w:sz="0" w:space="0" w:color="auto"/>
        <w:bottom w:val="none" w:sz="0" w:space="0" w:color="auto"/>
        <w:right w:val="none" w:sz="0" w:space="0" w:color="auto"/>
      </w:divBdr>
    </w:div>
    <w:div w:id="1430585968">
      <w:marLeft w:val="0"/>
      <w:marRight w:val="0"/>
      <w:marTop w:val="0"/>
      <w:marBottom w:val="0"/>
      <w:divBdr>
        <w:top w:val="none" w:sz="0" w:space="0" w:color="auto"/>
        <w:left w:val="none" w:sz="0" w:space="0" w:color="auto"/>
        <w:bottom w:val="none" w:sz="0" w:space="0" w:color="auto"/>
        <w:right w:val="none" w:sz="0" w:space="0" w:color="auto"/>
      </w:divBdr>
    </w:div>
    <w:div w:id="1431780764">
      <w:marLeft w:val="0"/>
      <w:marRight w:val="0"/>
      <w:marTop w:val="0"/>
      <w:marBottom w:val="0"/>
      <w:divBdr>
        <w:top w:val="none" w:sz="0" w:space="0" w:color="auto"/>
        <w:left w:val="none" w:sz="0" w:space="0" w:color="auto"/>
        <w:bottom w:val="none" w:sz="0" w:space="0" w:color="auto"/>
        <w:right w:val="none" w:sz="0" w:space="0" w:color="auto"/>
      </w:divBdr>
    </w:div>
    <w:div w:id="1435589513">
      <w:marLeft w:val="0"/>
      <w:marRight w:val="0"/>
      <w:marTop w:val="0"/>
      <w:marBottom w:val="0"/>
      <w:divBdr>
        <w:top w:val="none" w:sz="0" w:space="0" w:color="auto"/>
        <w:left w:val="none" w:sz="0" w:space="0" w:color="auto"/>
        <w:bottom w:val="none" w:sz="0" w:space="0" w:color="auto"/>
        <w:right w:val="none" w:sz="0" w:space="0" w:color="auto"/>
      </w:divBdr>
    </w:div>
    <w:div w:id="1436825201">
      <w:marLeft w:val="0"/>
      <w:marRight w:val="0"/>
      <w:marTop w:val="0"/>
      <w:marBottom w:val="0"/>
      <w:divBdr>
        <w:top w:val="none" w:sz="0" w:space="0" w:color="auto"/>
        <w:left w:val="none" w:sz="0" w:space="0" w:color="auto"/>
        <w:bottom w:val="none" w:sz="0" w:space="0" w:color="auto"/>
        <w:right w:val="none" w:sz="0" w:space="0" w:color="auto"/>
      </w:divBdr>
    </w:div>
    <w:div w:id="1438788540">
      <w:marLeft w:val="0"/>
      <w:marRight w:val="0"/>
      <w:marTop w:val="0"/>
      <w:marBottom w:val="0"/>
      <w:divBdr>
        <w:top w:val="none" w:sz="0" w:space="0" w:color="auto"/>
        <w:left w:val="none" w:sz="0" w:space="0" w:color="auto"/>
        <w:bottom w:val="none" w:sz="0" w:space="0" w:color="auto"/>
        <w:right w:val="none" w:sz="0" w:space="0" w:color="auto"/>
      </w:divBdr>
    </w:div>
    <w:div w:id="1444764179">
      <w:marLeft w:val="0"/>
      <w:marRight w:val="0"/>
      <w:marTop w:val="0"/>
      <w:marBottom w:val="0"/>
      <w:divBdr>
        <w:top w:val="none" w:sz="0" w:space="0" w:color="auto"/>
        <w:left w:val="none" w:sz="0" w:space="0" w:color="auto"/>
        <w:bottom w:val="none" w:sz="0" w:space="0" w:color="auto"/>
        <w:right w:val="none" w:sz="0" w:space="0" w:color="auto"/>
      </w:divBdr>
    </w:div>
    <w:div w:id="1445612023">
      <w:marLeft w:val="0"/>
      <w:marRight w:val="0"/>
      <w:marTop w:val="0"/>
      <w:marBottom w:val="0"/>
      <w:divBdr>
        <w:top w:val="none" w:sz="0" w:space="0" w:color="auto"/>
        <w:left w:val="none" w:sz="0" w:space="0" w:color="auto"/>
        <w:bottom w:val="none" w:sz="0" w:space="0" w:color="auto"/>
        <w:right w:val="none" w:sz="0" w:space="0" w:color="auto"/>
      </w:divBdr>
    </w:div>
    <w:div w:id="1447697061">
      <w:marLeft w:val="0"/>
      <w:marRight w:val="0"/>
      <w:marTop w:val="0"/>
      <w:marBottom w:val="0"/>
      <w:divBdr>
        <w:top w:val="none" w:sz="0" w:space="0" w:color="auto"/>
        <w:left w:val="none" w:sz="0" w:space="0" w:color="auto"/>
        <w:bottom w:val="none" w:sz="0" w:space="0" w:color="auto"/>
        <w:right w:val="none" w:sz="0" w:space="0" w:color="auto"/>
      </w:divBdr>
    </w:div>
    <w:div w:id="1450736244">
      <w:marLeft w:val="0"/>
      <w:marRight w:val="0"/>
      <w:marTop w:val="0"/>
      <w:marBottom w:val="0"/>
      <w:divBdr>
        <w:top w:val="none" w:sz="0" w:space="0" w:color="auto"/>
        <w:left w:val="none" w:sz="0" w:space="0" w:color="auto"/>
        <w:bottom w:val="none" w:sz="0" w:space="0" w:color="auto"/>
        <w:right w:val="none" w:sz="0" w:space="0" w:color="auto"/>
      </w:divBdr>
    </w:div>
    <w:div w:id="1451241043">
      <w:marLeft w:val="0"/>
      <w:marRight w:val="0"/>
      <w:marTop w:val="0"/>
      <w:marBottom w:val="0"/>
      <w:divBdr>
        <w:top w:val="none" w:sz="0" w:space="0" w:color="auto"/>
        <w:left w:val="none" w:sz="0" w:space="0" w:color="auto"/>
        <w:bottom w:val="none" w:sz="0" w:space="0" w:color="auto"/>
        <w:right w:val="none" w:sz="0" w:space="0" w:color="auto"/>
      </w:divBdr>
    </w:div>
    <w:div w:id="1452480340">
      <w:marLeft w:val="0"/>
      <w:marRight w:val="0"/>
      <w:marTop w:val="0"/>
      <w:marBottom w:val="0"/>
      <w:divBdr>
        <w:top w:val="none" w:sz="0" w:space="0" w:color="auto"/>
        <w:left w:val="none" w:sz="0" w:space="0" w:color="auto"/>
        <w:bottom w:val="none" w:sz="0" w:space="0" w:color="auto"/>
        <w:right w:val="none" w:sz="0" w:space="0" w:color="auto"/>
      </w:divBdr>
    </w:div>
    <w:div w:id="1453479236">
      <w:marLeft w:val="0"/>
      <w:marRight w:val="0"/>
      <w:marTop w:val="0"/>
      <w:marBottom w:val="0"/>
      <w:divBdr>
        <w:top w:val="none" w:sz="0" w:space="0" w:color="auto"/>
        <w:left w:val="none" w:sz="0" w:space="0" w:color="auto"/>
        <w:bottom w:val="none" w:sz="0" w:space="0" w:color="auto"/>
        <w:right w:val="none" w:sz="0" w:space="0" w:color="auto"/>
      </w:divBdr>
    </w:div>
    <w:div w:id="1453786632">
      <w:marLeft w:val="0"/>
      <w:marRight w:val="0"/>
      <w:marTop w:val="0"/>
      <w:marBottom w:val="0"/>
      <w:divBdr>
        <w:top w:val="none" w:sz="0" w:space="0" w:color="auto"/>
        <w:left w:val="none" w:sz="0" w:space="0" w:color="auto"/>
        <w:bottom w:val="none" w:sz="0" w:space="0" w:color="auto"/>
        <w:right w:val="none" w:sz="0" w:space="0" w:color="auto"/>
      </w:divBdr>
    </w:div>
    <w:div w:id="1461070420">
      <w:marLeft w:val="0"/>
      <w:marRight w:val="0"/>
      <w:marTop w:val="0"/>
      <w:marBottom w:val="0"/>
      <w:divBdr>
        <w:top w:val="none" w:sz="0" w:space="0" w:color="auto"/>
        <w:left w:val="none" w:sz="0" w:space="0" w:color="auto"/>
        <w:bottom w:val="none" w:sz="0" w:space="0" w:color="auto"/>
        <w:right w:val="none" w:sz="0" w:space="0" w:color="auto"/>
      </w:divBdr>
    </w:div>
    <w:div w:id="1462186579">
      <w:marLeft w:val="0"/>
      <w:marRight w:val="0"/>
      <w:marTop w:val="0"/>
      <w:marBottom w:val="0"/>
      <w:divBdr>
        <w:top w:val="none" w:sz="0" w:space="0" w:color="auto"/>
        <w:left w:val="none" w:sz="0" w:space="0" w:color="auto"/>
        <w:bottom w:val="none" w:sz="0" w:space="0" w:color="auto"/>
        <w:right w:val="none" w:sz="0" w:space="0" w:color="auto"/>
      </w:divBdr>
    </w:div>
    <w:div w:id="1464082398">
      <w:marLeft w:val="0"/>
      <w:marRight w:val="0"/>
      <w:marTop w:val="0"/>
      <w:marBottom w:val="0"/>
      <w:divBdr>
        <w:top w:val="none" w:sz="0" w:space="0" w:color="auto"/>
        <w:left w:val="none" w:sz="0" w:space="0" w:color="auto"/>
        <w:bottom w:val="none" w:sz="0" w:space="0" w:color="auto"/>
        <w:right w:val="none" w:sz="0" w:space="0" w:color="auto"/>
      </w:divBdr>
    </w:div>
    <w:div w:id="1464227265">
      <w:marLeft w:val="0"/>
      <w:marRight w:val="0"/>
      <w:marTop w:val="0"/>
      <w:marBottom w:val="0"/>
      <w:divBdr>
        <w:top w:val="none" w:sz="0" w:space="0" w:color="auto"/>
        <w:left w:val="none" w:sz="0" w:space="0" w:color="auto"/>
        <w:bottom w:val="none" w:sz="0" w:space="0" w:color="auto"/>
        <w:right w:val="none" w:sz="0" w:space="0" w:color="auto"/>
      </w:divBdr>
    </w:div>
    <w:div w:id="1465008066">
      <w:marLeft w:val="0"/>
      <w:marRight w:val="0"/>
      <w:marTop w:val="0"/>
      <w:marBottom w:val="0"/>
      <w:divBdr>
        <w:top w:val="none" w:sz="0" w:space="0" w:color="auto"/>
        <w:left w:val="none" w:sz="0" w:space="0" w:color="auto"/>
        <w:bottom w:val="none" w:sz="0" w:space="0" w:color="auto"/>
        <w:right w:val="none" w:sz="0" w:space="0" w:color="auto"/>
      </w:divBdr>
    </w:div>
    <w:div w:id="1465659879">
      <w:marLeft w:val="0"/>
      <w:marRight w:val="0"/>
      <w:marTop w:val="0"/>
      <w:marBottom w:val="0"/>
      <w:divBdr>
        <w:top w:val="none" w:sz="0" w:space="0" w:color="auto"/>
        <w:left w:val="none" w:sz="0" w:space="0" w:color="auto"/>
        <w:bottom w:val="none" w:sz="0" w:space="0" w:color="auto"/>
        <w:right w:val="none" w:sz="0" w:space="0" w:color="auto"/>
      </w:divBdr>
    </w:div>
    <w:div w:id="1470054910">
      <w:marLeft w:val="0"/>
      <w:marRight w:val="0"/>
      <w:marTop w:val="0"/>
      <w:marBottom w:val="0"/>
      <w:divBdr>
        <w:top w:val="none" w:sz="0" w:space="0" w:color="auto"/>
        <w:left w:val="none" w:sz="0" w:space="0" w:color="auto"/>
        <w:bottom w:val="none" w:sz="0" w:space="0" w:color="auto"/>
        <w:right w:val="none" w:sz="0" w:space="0" w:color="auto"/>
      </w:divBdr>
    </w:div>
    <w:div w:id="1471703075">
      <w:marLeft w:val="0"/>
      <w:marRight w:val="0"/>
      <w:marTop w:val="0"/>
      <w:marBottom w:val="0"/>
      <w:divBdr>
        <w:top w:val="none" w:sz="0" w:space="0" w:color="auto"/>
        <w:left w:val="none" w:sz="0" w:space="0" w:color="auto"/>
        <w:bottom w:val="none" w:sz="0" w:space="0" w:color="auto"/>
        <w:right w:val="none" w:sz="0" w:space="0" w:color="auto"/>
      </w:divBdr>
    </w:div>
    <w:div w:id="1473139686">
      <w:marLeft w:val="0"/>
      <w:marRight w:val="0"/>
      <w:marTop w:val="0"/>
      <w:marBottom w:val="0"/>
      <w:divBdr>
        <w:top w:val="none" w:sz="0" w:space="0" w:color="auto"/>
        <w:left w:val="none" w:sz="0" w:space="0" w:color="auto"/>
        <w:bottom w:val="none" w:sz="0" w:space="0" w:color="auto"/>
        <w:right w:val="none" w:sz="0" w:space="0" w:color="auto"/>
      </w:divBdr>
    </w:div>
    <w:div w:id="1476868707">
      <w:marLeft w:val="0"/>
      <w:marRight w:val="0"/>
      <w:marTop w:val="0"/>
      <w:marBottom w:val="0"/>
      <w:divBdr>
        <w:top w:val="none" w:sz="0" w:space="0" w:color="auto"/>
        <w:left w:val="none" w:sz="0" w:space="0" w:color="auto"/>
        <w:bottom w:val="none" w:sz="0" w:space="0" w:color="auto"/>
        <w:right w:val="none" w:sz="0" w:space="0" w:color="auto"/>
      </w:divBdr>
    </w:div>
    <w:div w:id="1481534127">
      <w:marLeft w:val="0"/>
      <w:marRight w:val="0"/>
      <w:marTop w:val="0"/>
      <w:marBottom w:val="0"/>
      <w:divBdr>
        <w:top w:val="none" w:sz="0" w:space="0" w:color="auto"/>
        <w:left w:val="none" w:sz="0" w:space="0" w:color="auto"/>
        <w:bottom w:val="none" w:sz="0" w:space="0" w:color="auto"/>
        <w:right w:val="none" w:sz="0" w:space="0" w:color="auto"/>
      </w:divBdr>
    </w:div>
    <w:div w:id="1481658389">
      <w:marLeft w:val="0"/>
      <w:marRight w:val="0"/>
      <w:marTop w:val="0"/>
      <w:marBottom w:val="0"/>
      <w:divBdr>
        <w:top w:val="none" w:sz="0" w:space="0" w:color="auto"/>
        <w:left w:val="none" w:sz="0" w:space="0" w:color="auto"/>
        <w:bottom w:val="none" w:sz="0" w:space="0" w:color="auto"/>
        <w:right w:val="none" w:sz="0" w:space="0" w:color="auto"/>
      </w:divBdr>
    </w:div>
    <w:div w:id="1484662565">
      <w:marLeft w:val="0"/>
      <w:marRight w:val="0"/>
      <w:marTop w:val="0"/>
      <w:marBottom w:val="0"/>
      <w:divBdr>
        <w:top w:val="none" w:sz="0" w:space="0" w:color="auto"/>
        <w:left w:val="none" w:sz="0" w:space="0" w:color="auto"/>
        <w:bottom w:val="none" w:sz="0" w:space="0" w:color="auto"/>
        <w:right w:val="none" w:sz="0" w:space="0" w:color="auto"/>
      </w:divBdr>
    </w:div>
    <w:div w:id="1488592719">
      <w:marLeft w:val="0"/>
      <w:marRight w:val="0"/>
      <w:marTop w:val="0"/>
      <w:marBottom w:val="0"/>
      <w:divBdr>
        <w:top w:val="none" w:sz="0" w:space="0" w:color="auto"/>
        <w:left w:val="none" w:sz="0" w:space="0" w:color="auto"/>
        <w:bottom w:val="none" w:sz="0" w:space="0" w:color="auto"/>
        <w:right w:val="none" w:sz="0" w:space="0" w:color="auto"/>
      </w:divBdr>
    </w:div>
    <w:div w:id="1489244429">
      <w:marLeft w:val="0"/>
      <w:marRight w:val="0"/>
      <w:marTop w:val="0"/>
      <w:marBottom w:val="0"/>
      <w:divBdr>
        <w:top w:val="none" w:sz="0" w:space="0" w:color="auto"/>
        <w:left w:val="none" w:sz="0" w:space="0" w:color="auto"/>
        <w:bottom w:val="none" w:sz="0" w:space="0" w:color="auto"/>
        <w:right w:val="none" w:sz="0" w:space="0" w:color="auto"/>
      </w:divBdr>
    </w:div>
    <w:div w:id="1490321197">
      <w:marLeft w:val="0"/>
      <w:marRight w:val="0"/>
      <w:marTop w:val="0"/>
      <w:marBottom w:val="0"/>
      <w:divBdr>
        <w:top w:val="none" w:sz="0" w:space="0" w:color="auto"/>
        <w:left w:val="none" w:sz="0" w:space="0" w:color="auto"/>
        <w:bottom w:val="none" w:sz="0" w:space="0" w:color="auto"/>
        <w:right w:val="none" w:sz="0" w:space="0" w:color="auto"/>
      </w:divBdr>
    </w:div>
    <w:div w:id="1490635732">
      <w:marLeft w:val="0"/>
      <w:marRight w:val="0"/>
      <w:marTop w:val="0"/>
      <w:marBottom w:val="0"/>
      <w:divBdr>
        <w:top w:val="none" w:sz="0" w:space="0" w:color="auto"/>
        <w:left w:val="none" w:sz="0" w:space="0" w:color="auto"/>
        <w:bottom w:val="none" w:sz="0" w:space="0" w:color="auto"/>
        <w:right w:val="none" w:sz="0" w:space="0" w:color="auto"/>
      </w:divBdr>
    </w:div>
    <w:div w:id="1492015846">
      <w:marLeft w:val="0"/>
      <w:marRight w:val="0"/>
      <w:marTop w:val="0"/>
      <w:marBottom w:val="0"/>
      <w:divBdr>
        <w:top w:val="none" w:sz="0" w:space="0" w:color="auto"/>
        <w:left w:val="none" w:sz="0" w:space="0" w:color="auto"/>
        <w:bottom w:val="none" w:sz="0" w:space="0" w:color="auto"/>
        <w:right w:val="none" w:sz="0" w:space="0" w:color="auto"/>
      </w:divBdr>
    </w:div>
    <w:div w:id="1494373057">
      <w:marLeft w:val="0"/>
      <w:marRight w:val="0"/>
      <w:marTop w:val="0"/>
      <w:marBottom w:val="0"/>
      <w:divBdr>
        <w:top w:val="none" w:sz="0" w:space="0" w:color="auto"/>
        <w:left w:val="none" w:sz="0" w:space="0" w:color="auto"/>
        <w:bottom w:val="none" w:sz="0" w:space="0" w:color="auto"/>
        <w:right w:val="none" w:sz="0" w:space="0" w:color="auto"/>
      </w:divBdr>
    </w:div>
    <w:div w:id="1502088925">
      <w:marLeft w:val="0"/>
      <w:marRight w:val="0"/>
      <w:marTop w:val="0"/>
      <w:marBottom w:val="0"/>
      <w:divBdr>
        <w:top w:val="none" w:sz="0" w:space="0" w:color="auto"/>
        <w:left w:val="none" w:sz="0" w:space="0" w:color="auto"/>
        <w:bottom w:val="none" w:sz="0" w:space="0" w:color="auto"/>
        <w:right w:val="none" w:sz="0" w:space="0" w:color="auto"/>
      </w:divBdr>
    </w:div>
    <w:div w:id="1503470882">
      <w:marLeft w:val="0"/>
      <w:marRight w:val="0"/>
      <w:marTop w:val="0"/>
      <w:marBottom w:val="0"/>
      <w:divBdr>
        <w:top w:val="none" w:sz="0" w:space="0" w:color="auto"/>
        <w:left w:val="none" w:sz="0" w:space="0" w:color="auto"/>
        <w:bottom w:val="none" w:sz="0" w:space="0" w:color="auto"/>
        <w:right w:val="none" w:sz="0" w:space="0" w:color="auto"/>
      </w:divBdr>
    </w:div>
    <w:div w:id="1503546750">
      <w:marLeft w:val="0"/>
      <w:marRight w:val="0"/>
      <w:marTop w:val="0"/>
      <w:marBottom w:val="0"/>
      <w:divBdr>
        <w:top w:val="none" w:sz="0" w:space="0" w:color="auto"/>
        <w:left w:val="none" w:sz="0" w:space="0" w:color="auto"/>
        <w:bottom w:val="none" w:sz="0" w:space="0" w:color="auto"/>
        <w:right w:val="none" w:sz="0" w:space="0" w:color="auto"/>
      </w:divBdr>
    </w:div>
    <w:div w:id="1504322645">
      <w:marLeft w:val="0"/>
      <w:marRight w:val="0"/>
      <w:marTop w:val="0"/>
      <w:marBottom w:val="0"/>
      <w:divBdr>
        <w:top w:val="none" w:sz="0" w:space="0" w:color="auto"/>
        <w:left w:val="none" w:sz="0" w:space="0" w:color="auto"/>
        <w:bottom w:val="none" w:sz="0" w:space="0" w:color="auto"/>
        <w:right w:val="none" w:sz="0" w:space="0" w:color="auto"/>
      </w:divBdr>
    </w:div>
    <w:div w:id="1505632750">
      <w:marLeft w:val="0"/>
      <w:marRight w:val="0"/>
      <w:marTop w:val="0"/>
      <w:marBottom w:val="0"/>
      <w:divBdr>
        <w:top w:val="none" w:sz="0" w:space="0" w:color="auto"/>
        <w:left w:val="none" w:sz="0" w:space="0" w:color="auto"/>
        <w:bottom w:val="none" w:sz="0" w:space="0" w:color="auto"/>
        <w:right w:val="none" w:sz="0" w:space="0" w:color="auto"/>
      </w:divBdr>
    </w:div>
    <w:div w:id="1506045029">
      <w:marLeft w:val="0"/>
      <w:marRight w:val="0"/>
      <w:marTop w:val="0"/>
      <w:marBottom w:val="0"/>
      <w:divBdr>
        <w:top w:val="none" w:sz="0" w:space="0" w:color="auto"/>
        <w:left w:val="none" w:sz="0" w:space="0" w:color="auto"/>
        <w:bottom w:val="none" w:sz="0" w:space="0" w:color="auto"/>
        <w:right w:val="none" w:sz="0" w:space="0" w:color="auto"/>
      </w:divBdr>
    </w:div>
    <w:div w:id="1507863991">
      <w:marLeft w:val="0"/>
      <w:marRight w:val="0"/>
      <w:marTop w:val="0"/>
      <w:marBottom w:val="0"/>
      <w:divBdr>
        <w:top w:val="none" w:sz="0" w:space="0" w:color="auto"/>
        <w:left w:val="none" w:sz="0" w:space="0" w:color="auto"/>
        <w:bottom w:val="none" w:sz="0" w:space="0" w:color="auto"/>
        <w:right w:val="none" w:sz="0" w:space="0" w:color="auto"/>
      </w:divBdr>
    </w:div>
    <w:div w:id="1508865348">
      <w:marLeft w:val="0"/>
      <w:marRight w:val="0"/>
      <w:marTop w:val="0"/>
      <w:marBottom w:val="0"/>
      <w:divBdr>
        <w:top w:val="none" w:sz="0" w:space="0" w:color="auto"/>
        <w:left w:val="none" w:sz="0" w:space="0" w:color="auto"/>
        <w:bottom w:val="none" w:sz="0" w:space="0" w:color="auto"/>
        <w:right w:val="none" w:sz="0" w:space="0" w:color="auto"/>
      </w:divBdr>
    </w:div>
    <w:div w:id="1510363155">
      <w:marLeft w:val="0"/>
      <w:marRight w:val="0"/>
      <w:marTop w:val="0"/>
      <w:marBottom w:val="0"/>
      <w:divBdr>
        <w:top w:val="none" w:sz="0" w:space="0" w:color="auto"/>
        <w:left w:val="none" w:sz="0" w:space="0" w:color="auto"/>
        <w:bottom w:val="none" w:sz="0" w:space="0" w:color="auto"/>
        <w:right w:val="none" w:sz="0" w:space="0" w:color="auto"/>
      </w:divBdr>
    </w:div>
    <w:div w:id="1513690697">
      <w:marLeft w:val="0"/>
      <w:marRight w:val="0"/>
      <w:marTop w:val="0"/>
      <w:marBottom w:val="0"/>
      <w:divBdr>
        <w:top w:val="none" w:sz="0" w:space="0" w:color="auto"/>
        <w:left w:val="none" w:sz="0" w:space="0" w:color="auto"/>
        <w:bottom w:val="none" w:sz="0" w:space="0" w:color="auto"/>
        <w:right w:val="none" w:sz="0" w:space="0" w:color="auto"/>
      </w:divBdr>
    </w:div>
    <w:div w:id="1516729300">
      <w:marLeft w:val="0"/>
      <w:marRight w:val="0"/>
      <w:marTop w:val="0"/>
      <w:marBottom w:val="0"/>
      <w:divBdr>
        <w:top w:val="none" w:sz="0" w:space="0" w:color="auto"/>
        <w:left w:val="none" w:sz="0" w:space="0" w:color="auto"/>
        <w:bottom w:val="none" w:sz="0" w:space="0" w:color="auto"/>
        <w:right w:val="none" w:sz="0" w:space="0" w:color="auto"/>
      </w:divBdr>
    </w:div>
    <w:div w:id="1517303106">
      <w:marLeft w:val="0"/>
      <w:marRight w:val="0"/>
      <w:marTop w:val="0"/>
      <w:marBottom w:val="0"/>
      <w:divBdr>
        <w:top w:val="none" w:sz="0" w:space="0" w:color="auto"/>
        <w:left w:val="none" w:sz="0" w:space="0" w:color="auto"/>
        <w:bottom w:val="none" w:sz="0" w:space="0" w:color="auto"/>
        <w:right w:val="none" w:sz="0" w:space="0" w:color="auto"/>
      </w:divBdr>
    </w:div>
    <w:div w:id="1520504703">
      <w:marLeft w:val="0"/>
      <w:marRight w:val="0"/>
      <w:marTop w:val="0"/>
      <w:marBottom w:val="0"/>
      <w:divBdr>
        <w:top w:val="none" w:sz="0" w:space="0" w:color="auto"/>
        <w:left w:val="none" w:sz="0" w:space="0" w:color="auto"/>
        <w:bottom w:val="none" w:sz="0" w:space="0" w:color="auto"/>
        <w:right w:val="none" w:sz="0" w:space="0" w:color="auto"/>
      </w:divBdr>
    </w:div>
    <w:div w:id="1520661213">
      <w:marLeft w:val="0"/>
      <w:marRight w:val="0"/>
      <w:marTop w:val="0"/>
      <w:marBottom w:val="0"/>
      <w:divBdr>
        <w:top w:val="none" w:sz="0" w:space="0" w:color="auto"/>
        <w:left w:val="none" w:sz="0" w:space="0" w:color="auto"/>
        <w:bottom w:val="none" w:sz="0" w:space="0" w:color="auto"/>
        <w:right w:val="none" w:sz="0" w:space="0" w:color="auto"/>
      </w:divBdr>
    </w:div>
    <w:div w:id="1521241431">
      <w:marLeft w:val="0"/>
      <w:marRight w:val="0"/>
      <w:marTop w:val="0"/>
      <w:marBottom w:val="0"/>
      <w:divBdr>
        <w:top w:val="none" w:sz="0" w:space="0" w:color="auto"/>
        <w:left w:val="none" w:sz="0" w:space="0" w:color="auto"/>
        <w:bottom w:val="none" w:sz="0" w:space="0" w:color="auto"/>
        <w:right w:val="none" w:sz="0" w:space="0" w:color="auto"/>
      </w:divBdr>
    </w:div>
    <w:div w:id="1523282608">
      <w:marLeft w:val="0"/>
      <w:marRight w:val="0"/>
      <w:marTop w:val="0"/>
      <w:marBottom w:val="0"/>
      <w:divBdr>
        <w:top w:val="none" w:sz="0" w:space="0" w:color="auto"/>
        <w:left w:val="none" w:sz="0" w:space="0" w:color="auto"/>
        <w:bottom w:val="none" w:sz="0" w:space="0" w:color="auto"/>
        <w:right w:val="none" w:sz="0" w:space="0" w:color="auto"/>
      </w:divBdr>
    </w:div>
    <w:div w:id="1524172980">
      <w:marLeft w:val="0"/>
      <w:marRight w:val="0"/>
      <w:marTop w:val="0"/>
      <w:marBottom w:val="0"/>
      <w:divBdr>
        <w:top w:val="none" w:sz="0" w:space="0" w:color="auto"/>
        <w:left w:val="none" w:sz="0" w:space="0" w:color="auto"/>
        <w:bottom w:val="none" w:sz="0" w:space="0" w:color="auto"/>
        <w:right w:val="none" w:sz="0" w:space="0" w:color="auto"/>
      </w:divBdr>
    </w:div>
    <w:div w:id="1527988408">
      <w:marLeft w:val="0"/>
      <w:marRight w:val="0"/>
      <w:marTop w:val="0"/>
      <w:marBottom w:val="0"/>
      <w:divBdr>
        <w:top w:val="none" w:sz="0" w:space="0" w:color="auto"/>
        <w:left w:val="none" w:sz="0" w:space="0" w:color="auto"/>
        <w:bottom w:val="none" w:sz="0" w:space="0" w:color="auto"/>
        <w:right w:val="none" w:sz="0" w:space="0" w:color="auto"/>
      </w:divBdr>
    </w:div>
    <w:div w:id="1529679165">
      <w:marLeft w:val="0"/>
      <w:marRight w:val="0"/>
      <w:marTop w:val="0"/>
      <w:marBottom w:val="0"/>
      <w:divBdr>
        <w:top w:val="none" w:sz="0" w:space="0" w:color="auto"/>
        <w:left w:val="none" w:sz="0" w:space="0" w:color="auto"/>
        <w:bottom w:val="none" w:sz="0" w:space="0" w:color="auto"/>
        <w:right w:val="none" w:sz="0" w:space="0" w:color="auto"/>
      </w:divBdr>
    </w:div>
    <w:div w:id="1530071904">
      <w:marLeft w:val="0"/>
      <w:marRight w:val="0"/>
      <w:marTop w:val="0"/>
      <w:marBottom w:val="0"/>
      <w:divBdr>
        <w:top w:val="none" w:sz="0" w:space="0" w:color="auto"/>
        <w:left w:val="none" w:sz="0" w:space="0" w:color="auto"/>
        <w:bottom w:val="none" w:sz="0" w:space="0" w:color="auto"/>
        <w:right w:val="none" w:sz="0" w:space="0" w:color="auto"/>
      </w:divBdr>
    </w:div>
    <w:div w:id="1531527017">
      <w:marLeft w:val="0"/>
      <w:marRight w:val="0"/>
      <w:marTop w:val="0"/>
      <w:marBottom w:val="0"/>
      <w:divBdr>
        <w:top w:val="none" w:sz="0" w:space="0" w:color="auto"/>
        <w:left w:val="none" w:sz="0" w:space="0" w:color="auto"/>
        <w:bottom w:val="none" w:sz="0" w:space="0" w:color="auto"/>
        <w:right w:val="none" w:sz="0" w:space="0" w:color="auto"/>
      </w:divBdr>
    </w:div>
    <w:div w:id="1535381412">
      <w:marLeft w:val="0"/>
      <w:marRight w:val="0"/>
      <w:marTop w:val="0"/>
      <w:marBottom w:val="0"/>
      <w:divBdr>
        <w:top w:val="none" w:sz="0" w:space="0" w:color="auto"/>
        <w:left w:val="none" w:sz="0" w:space="0" w:color="auto"/>
        <w:bottom w:val="none" w:sz="0" w:space="0" w:color="auto"/>
        <w:right w:val="none" w:sz="0" w:space="0" w:color="auto"/>
      </w:divBdr>
    </w:div>
    <w:div w:id="1535849426">
      <w:marLeft w:val="0"/>
      <w:marRight w:val="0"/>
      <w:marTop w:val="0"/>
      <w:marBottom w:val="0"/>
      <w:divBdr>
        <w:top w:val="none" w:sz="0" w:space="0" w:color="auto"/>
        <w:left w:val="none" w:sz="0" w:space="0" w:color="auto"/>
        <w:bottom w:val="none" w:sz="0" w:space="0" w:color="auto"/>
        <w:right w:val="none" w:sz="0" w:space="0" w:color="auto"/>
      </w:divBdr>
    </w:div>
    <w:div w:id="1537695968">
      <w:marLeft w:val="0"/>
      <w:marRight w:val="0"/>
      <w:marTop w:val="0"/>
      <w:marBottom w:val="0"/>
      <w:divBdr>
        <w:top w:val="none" w:sz="0" w:space="0" w:color="auto"/>
        <w:left w:val="none" w:sz="0" w:space="0" w:color="auto"/>
        <w:bottom w:val="none" w:sz="0" w:space="0" w:color="auto"/>
        <w:right w:val="none" w:sz="0" w:space="0" w:color="auto"/>
      </w:divBdr>
    </w:div>
    <w:div w:id="1542741688">
      <w:marLeft w:val="0"/>
      <w:marRight w:val="0"/>
      <w:marTop w:val="0"/>
      <w:marBottom w:val="0"/>
      <w:divBdr>
        <w:top w:val="none" w:sz="0" w:space="0" w:color="auto"/>
        <w:left w:val="none" w:sz="0" w:space="0" w:color="auto"/>
        <w:bottom w:val="none" w:sz="0" w:space="0" w:color="auto"/>
        <w:right w:val="none" w:sz="0" w:space="0" w:color="auto"/>
      </w:divBdr>
    </w:div>
    <w:div w:id="1544440524">
      <w:marLeft w:val="0"/>
      <w:marRight w:val="0"/>
      <w:marTop w:val="0"/>
      <w:marBottom w:val="0"/>
      <w:divBdr>
        <w:top w:val="none" w:sz="0" w:space="0" w:color="auto"/>
        <w:left w:val="none" w:sz="0" w:space="0" w:color="auto"/>
        <w:bottom w:val="none" w:sz="0" w:space="0" w:color="auto"/>
        <w:right w:val="none" w:sz="0" w:space="0" w:color="auto"/>
      </w:divBdr>
    </w:div>
    <w:div w:id="1548569540">
      <w:marLeft w:val="0"/>
      <w:marRight w:val="0"/>
      <w:marTop w:val="0"/>
      <w:marBottom w:val="0"/>
      <w:divBdr>
        <w:top w:val="none" w:sz="0" w:space="0" w:color="auto"/>
        <w:left w:val="none" w:sz="0" w:space="0" w:color="auto"/>
        <w:bottom w:val="none" w:sz="0" w:space="0" w:color="auto"/>
        <w:right w:val="none" w:sz="0" w:space="0" w:color="auto"/>
      </w:divBdr>
    </w:div>
    <w:div w:id="1551380965">
      <w:marLeft w:val="0"/>
      <w:marRight w:val="0"/>
      <w:marTop w:val="0"/>
      <w:marBottom w:val="0"/>
      <w:divBdr>
        <w:top w:val="none" w:sz="0" w:space="0" w:color="auto"/>
        <w:left w:val="none" w:sz="0" w:space="0" w:color="auto"/>
        <w:bottom w:val="none" w:sz="0" w:space="0" w:color="auto"/>
        <w:right w:val="none" w:sz="0" w:space="0" w:color="auto"/>
      </w:divBdr>
    </w:div>
    <w:div w:id="1551571404">
      <w:marLeft w:val="0"/>
      <w:marRight w:val="0"/>
      <w:marTop w:val="0"/>
      <w:marBottom w:val="0"/>
      <w:divBdr>
        <w:top w:val="none" w:sz="0" w:space="0" w:color="auto"/>
        <w:left w:val="none" w:sz="0" w:space="0" w:color="auto"/>
        <w:bottom w:val="none" w:sz="0" w:space="0" w:color="auto"/>
        <w:right w:val="none" w:sz="0" w:space="0" w:color="auto"/>
      </w:divBdr>
    </w:div>
    <w:div w:id="1553612362">
      <w:marLeft w:val="0"/>
      <w:marRight w:val="0"/>
      <w:marTop w:val="0"/>
      <w:marBottom w:val="0"/>
      <w:divBdr>
        <w:top w:val="none" w:sz="0" w:space="0" w:color="auto"/>
        <w:left w:val="none" w:sz="0" w:space="0" w:color="auto"/>
        <w:bottom w:val="none" w:sz="0" w:space="0" w:color="auto"/>
        <w:right w:val="none" w:sz="0" w:space="0" w:color="auto"/>
      </w:divBdr>
    </w:div>
    <w:div w:id="1556350413">
      <w:marLeft w:val="0"/>
      <w:marRight w:val="0"/>
      <w:marTop w:val="0"/>
      <w:marBottom w:val="0"/>
      <w:divBdr>
        <w:top w:val="none" w:sz="0" w:space="0" w:color="auto"/>
        <w:left w:val="none" w:sz="0" w:space="0" w:color="auto"/>
        <w:bottom w:val="none" w:sz="0" w:space="0" w:color="auto"/>
        <w:right w:val="none" w:sz="0" w:space="0" w:color="auto"/>
      </w:divBdr>
    </w:div>
    <w:div w:id="1561554430">
      <w:marLeft w:val="0"/>
      <w:marRight w:val="0"/>
      <w:marTop w:val="0"/>
      <w:marBottom w:val="0"/>
      <w:divBdr>
        <w:top w:val="none" w:sz="0" w:space="0" w:color="auto"/>
        <w:left w:val="none" w:sz="0" w:space="0" w:color="auto"/>
        <w:bottom w:val="none" w:sz="0" w:space="0" w:color="auto"/>
        <w:right w:val="none" w:sz="0" w:space="0" w:color="auto"/>
      </w:divBdr>
    </w:div>
    <w:div w:id="1566573076">
      <w:marLeft w:val="0"/>
      <w:marRight w:val="0"/>
      <w:marTop w:val="0"/>
      <w:marBottom w:val="0"/>
      <w:divBdr>
        <w:top w:val="none" w:sz="0" w:space="0" w:color="auto"/>
        <w:left w:val="none" w:sz="0" w:space="0" w:color="auto"/>
        <w:bottom w:val="none" w:sz="0" w:space="0" w:color="auto"/>
        <w:right w:val="none" w:sz="0" w:space="0" w:color="auto"/>
      </w:divBdr>
    </w:div>
    <w:div w:id="1571187033">
      <w:marLeft w:val="0"/>
      <w:marRight w:val="0"/>
      <w:marTop w:val="0"/>
      <w:marBottom w:val="0"/>
      <w:divBdr>
        <w:top w:val="none" w:sz="0" w:space="0" w:color="auto"/>
        <w:left w:val="none" w:sz="0" w:space="0" w:color="auto"/>
        <w:bottom w:val="none" w:sz="0" w:space="0" w:color="auto"/>
        <w:right w:val="none" w:sz="0" w:space="0" w:color="auto"/>
      </w:divBdr>
    </w:div>
    <w:div w:id="1571227804">
      <w:marLeft w:val="0"/>
      <w:marRight w:val="0"/>
      <w:marTop w:val="0"/>
      <w:marBottom w:val="0"/>
      <w:divBdr>
        <w:top w:val="none" w:sz="0" w:space="0" w:color="auto"/>
        <w:left w:val="none" w:sz="0" w:space="0" w:color="auto"/>
        <w:bottom w:val="none" w:sz="0" w:space="0" w:color="auto"/>
        <w:right w:val="none" w:sz="0" w:space="0" w:color="auto"/>
      </w:divBdr>
    </w:div>
    <w:div w:id="1571496944">
      <w:marLeft w:val="0"/>
      <w:marRight w:val="0"/>
      <w:marTop w:val="0"/>
      <w:marBottom w:val="0"/>
      <w:divBdr>
        <w:top w:val="none" w:sz="0" w:space="0" w:color="auto"/>
        <w:left w:val="none" w:sz="0" w:space="0" w:color="auto"/>
        <w:bottom w:val="none" w:sz="0" w:space="0" w:color="auto"/>
        <w:right w:val="none" w:sz="0" w:space="0" w:color="auto"/>
      </w:divBdr>
    </w:div>
    <w:div w:id="1573663449">
      <w:marLeft w:val="0"/>
      <w:marRight w:val="0"/>
      <w:marTop w:val="0"/>
      <w:marBottom w:val="0"/>
      <w:divBdr>
        <w:top w:val="none" w:sz="0" w:space="0" w:color="auto"/>
        <w:left w:val="none" w:sz="0" w:space="0" w:color="auto"/>
        <w:bottom w:val="none" w:sz="0" w:space="0" w:color="auto"/>
        <w:right w:val="none" w:sz="0" w:space="0" w:color="auto"/>
      </w:divBdr>
    </w:div>
    <w:div w:id="1574731577">
      <w:marLeft w:val="0"/>
      <w:marRight w:val="0"/>
      <w:marTop w:val="0"/>
      <w:marBottom w:val="0"/>
      <w:divBdr>
        <w:top w:val="none" w:sz="0" w:space="0" w:color="auto"/>
        <w:left w:val="none" w:sz="0" w:space="0" w:color="auto"/>
        <w:bottom w:val="none" w:sz="0" w:space="0" w:color="auto"/>
        <w:right w:val="none" w:sz="0" w:space="0" w:color="auto"/>
      </w:divBdr>
    </w:div>
    <w:div w:id="1574969189">
      <w:marLeft w:val="0"/>
      <w:marRight w:val="0"/>
      <w:marTop w:val="0"/>
      <w:marBottom w:val="0"/>
      <w:divBdr>
        <w:top w:val="none" w:sz="0" w:space="0" w:color="auto"/>
        <w:left w:val="none" w:sz="0" w:space="0" w:color="auto"/>
        <w:bottom w:val="none" w:sz="0" w:space="0" w:color="auto"/>
        <w:right w:val="none" w:sz="0" w:space="0" w:color="auto"/>
      </w:divBdr>
    </w:div>
    <w:div w:id="1575774149">
      <w:marLeft w:val="0"/>
      <w:marRight w:val="0"/>
      <w:marTop w:val="0"/>
      <w:marBottom w:val="0"/>
      <w:divBdr>
        <w:top w:val="none" w:sz="0" w:space="0" w:color="auto"/>
        <w:left w:val="none" w:sz="0" w:space="0" w:color="auto"/>
        <w:bottom w:val="none" w:sz="0" w:space="0" w:color="auto"/>
        <w:right w:val="none" w:sz="0" w:space="0" w:color="auto"/>
      </w:divBdr>
    </w:div>
    <w:div w:id="1578858906">
      <w:marLeft w:val="0"/>
      <w:marRight w:val="0"/>
      <w:marTop w:val="0"/>
      <w:marBottom w:val="0"/>
      <w:divBdr>
        <w:top w:val="none" w:sz="0" w:space="0" w:color="auto"/>
        <w:left w:val="none" w:sz="0" w:space="0" w:color="auto"/>
        <w:bottom w:val="none" w:sz="0" w:space="0" w:color="auto"/>
        <w:right w:val="none" w:sz="0" w:space="0" w:color="auto"/>
      </w:divBdr>
    </w:div>
    <w:div w:id="1579362947">
      <w:marLeft w:val="0"/>
      <w:marRight w:val="0"/>
      <w:marTop w:val="0"/>
      <w:marBottom w:val="0"/>
      <w:divBdr>
        <w:top w:val="none" w:sz="0" w:space="0" w:color="auto"/>
        <w:left w:val="none" w:sz="0" w:space="0" w:color="auto"/>
        <w:bottom w:val="none" w:sz="0" w:space="0" w:color="auto"/>
        <w:right w:val="none" w:sz="0" w:space="0" w:color="auto"/>
      </w:divBdr>
    </w:div>
    <w:div w:id="1579486248">
      <w:marLeft w:val="0"/>
      <w:marRight w:val="0"/>
      <w:marTop w:val="0"/>
      <w:marBottom w:val="0"/>
      <w:divBdr>
        <w:top w:val="none" w:sz="0" w:space="0" w:color="auto"/>
        <w:left w:val="none" w:sz="0" w:space="0" w:color="auto"/>
        <w:bottom w:val="none" w:sz="0" w:space="0" w:color="auto"/>
        <w:right w:val="none" w:sz="0" w:space="0" w:color="auto"/>
      </w:divBdr>
    </w:div>
    <w:div w:id="1582595927">
      <w:marLeft w:val="0"/>
      <w:marRight w:val="0"/>
      <w:marTop w:val="0"/>
      <w:marBottom w:val="0"/>
      <w:divBdr>
        <w:top w:val="none" w:sz="0" w:space="0" w:color="auto"/>
        <w:left w:val="none" w:sz="0" w:space="0" w:color="auto"/>
        <w:bottom w:val="none" w:sz="0" w:space="0" w:color="auto"/>
        <w:right w:val="none" w:sz="0" w:space="0" w:color="auto"/>
      </w:divBdr>
    </w:div>
    <w:div w:id="1584142642">
      <w:marLeft w:val="0"/>
      <w:marRight w:val="0"/>
      <w:marTop w:val="0"/>
      <w:marBottom w:val="0"/>
      <w:divBdr>
        <w:top w:val="none" w:sz="0" w:space="0" w:color="auto"/>
        <w:left w:val="none" w:sz="0" w:space="0" w:color="auto"/>
        <w:bottom w:val="none" w:sz="0" w:space="0" w:color="auto"/>
        <w:right w:val="none" w:sz="0" w:space="0" w:color="auto"/>
      </w:divBdr>
    </w:div>
    <w:div w:id="1586063331">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 w:id="1595431414">
      <w:marLeft w:val="0"/>
      <w:marRight w:val="0"/>
      <w:marTop w:val="0"/>
      <w:marBottom w:val="0"/>
      <w:divBdr>
        <w:top w:val="none" w:sz="0" w:space="0" w:color="auto"/>
        <w:left w:val="none" w:sz="0" w:space="0" w:color="auto"/>
        <w:bottom w:val="none" w:sz="0" w:space="0" w:color="auto"/>
        <w:right w:val="none" w:sz="0" w:space="0" w:color="auto"/>
      </w:divBdr>
    </w:div>
    <w:div w:id="1602449756">
      <w:marLeft w:val="0"/>
      <w:marRight w:val="0"/>
      <w:marTop w:val="0"/>
      <w:marBottom w:val="0"/>
      <w:divBdr>
        <w:top w:val="none" w:sz="0" w:space="0" w:color="auto"/>
        <w:left w:val="none" w:sz="0" w:space="0" w:color="auto"/>
        <w:bottom w:val="none" w:sz="0" w:space="0" w:color="auto"/>
        <w:right w:val="none" w:sz="0" w:space="0" w:color="auto"/>
      </w:divBdr>
    </w:div>
    <w:div w:id="1605963184">
      <w:marLeft w:val="0"/>
      <w:marRight w:val="0"/>
      <w:marTop w:val="0"/>
      <w:marBottom w:val="0"/>
      <w:divBdr>
        <w:top w:val="none" w:sz="0" w:space="0" w:color="auto"/>
        <w:left w:val="none" w:sz="0" w:space="0" w:color="auto"/>
        <w:bottom w:val="none" w:sz="0" w:space="0" w:color="auto"/>
        <w:right w:val="none" w:sz="0" w:space="0" w:color="auto"/>
      </w:divBdr>
    </w:div>
    <w:div w:id="1606116722">
      <w:marLeft w:val="0"/>
      <w:marRight w:val="0"/>
      <w:marTop w:val="0"/>
      <w:marBottom w:val="0"/>
      <w:divBdr>
        <w:top w:val="none" w:sz="0" w:space="0" w:color="auto"/>
        <w:left w:val="none" w:sz="0" w:space="0" w:color="auto"/>
        <w:bottom w:val="none" w:sz="0" w:space="0" w:color="auto"/>
        <w:right w:val="none" w:sz="0" w:space="0" w:color="auto"/>
      </w:divBdr>
    </w:div>
    <w:div w:id="1610430937">
      <w:marLeft w:val="0"/>
      <w:marRight w:val="0"/>
      <w:marTop w:val="0"/>
      <w:marBottom w:val="0"/>
      <w:divBdr>
        <w:top w:val="none" w:sz="0" w:space="0" w:color="auto"/>
        <w:left w:val="none" w:sz="0" w:space="0" w:color="auto"/>
        <w:bottom w:val="none" w:sz="0" w:space="0" w:color="auto"/>
        <w:right w:val="none" w:sz="0" w:space="0" w:color="auto"/>
      </w:divBdr>
    </w:div>
    <w:div w:id="1615090455">
      <w:marLeft w:val="0"/>
      <w:marRight w:val="0"/>
      <w:marTop w:val="0"/>
      <w:marBottom w:val="0"/>
      <w:divBdr>
        <w:top w:val="none" w:sz="0" w:space="0" w:color="auto"/>
        <w:left w:val="none" w:sz="0" w:space="0" w:color="auto"/>
        <w:bottom w:val="none" w:sz="0" w:space="0" w:color="auto"/>
        <w:right w:val="none" w:sz="0" w:space="0" w:color="auto"/>
      </w:divBdr>
    </w:div>
    <w:div w:id="1617836475">
      <w:marLeft w:val="0"/>
      <w:marRight w:val="0"/>
      <w:marTop w:val="0"/>
      <w:marBottom w:val="0"/>
      <w:divBdr>
        <w:top w:val="none" w:sz="0" w:space="0" w:color="auto"/>
        <w:left w:val="none" w:sz="0" w:space="0" w:color="auto"/>
        <w:bottom w:val="none" w:sz="0" w:space="0" w:color="auto"/>
        <w:right w:val="none" w:sz="0" w:space="0" w:color="auto"/>
      </w:divBdr>
    </w:div>
    <w:div w:id="1618415625">
      <w:marLeft w:val="0"/>
      <w:marRight w:val="0"/>
      <w:marTop w:val="0"/>
      <w:marBottom w:val="0"/>
      <w:divBdr>
        <w:top w:val="none" w:sz="0" w:space="0" w:color="auto"/>
        <w:left w:val="none" w:sz="0" w:space="0" w:color="auto"/>
        <w:bottom w:val="none" w:sz="0" w:space="0" w:color="auto"/>
        <w:right w:val="none" w:sz="0" w:space="0" w:color="auto"/>
      </w:divBdr>
    </w:div>
    <w:div w:id="1620987886">
      <w:marLeft w:val="0"/>
      <w:marRight w:val="0"/>
      <w:marTop w:val="0"/>
      <w:marBottom w:val="0"/>
      <w:divBdr>
        <w:top w:val="none" w:sz="0" w:space="0" w:color="auto"/>
        <w:left w:val="none" w:sz="0" w:space="0" w:color="auto"/>
        <w:bottom w:val="none" w:sz="0" w:space="0" w:color="auto"/>
        <w:right w:val="none" w:sz="0" w:space="0" w:color="auto"/>
      </w:divBdr>
    </w:div>
    <w:div w:id="1622572653">
      <w:marLeft w:val="0"/>
      <w:marRight w:val="0"/>
      <w:marTop w:val="0"/>
      <w:marBottom w:val="0"/>
      <w:divBdr>
        <w:top w:val="none" w:sz="0" w:space="0" w:color="auto"/>
        <w:left w:val="none" w:sz="0" w:space="0" w:color="auto"/>
        <w:bottom w:val="none" w:sz="0" w:space="0" w:color="auto"/>
        <w:right w:val="none" w:sz="0" w:space="0" w:color="auto"/>
      </w:divBdr>
    </w:div>
    <w:div w:id="1622999160">
      <w:marLeft w:val="0"/>
      <w:marRight w:val="0"/>
      <w:marTop w:val="0"/>
      <w:marBottom w:val="0"/>
      <w:divBdr>
        <w:top w:val="none" w:sz="0" w:space="0" w:color="auto"/>
        <w:left w:val="none" w:sz="0" w:space="0" w:color="auto"/>
        <w:bottom w:val="none" w:sz="0" w:space="0" w:color="auto"/>
        <w:right w:val="none" w:sz="0" w:space="0" w:color="auto"/>
      </w:divBdr>
    </w:div>
    <w:div w:id="1623413207">
      <w:marLeft w:val="0"/>
      <w:marRight w:val="0"/>
      <w:marTop w:val="0"/>
      <w:marBottom w:val="0"/>
      <w:divBdr>
        <w:top w:val="none" w:sz="0" w:space="0" w:color="auto"/>
        <w:left w:val="none" w:sz="0" w:space="0" w:color="auto"/>
        <w:bottom w:val="none" w:sz="0" w:space="0" w:color="auto"/>
        <w:right w:val="none" w:sz="0" w:space="0" w:color="auto"/>
      </w:divBdr>
    </w:div>
    <w:div w:id="1625194199">
      <w:marLeft w:val="0"/>
      <w:marRight w:val="0"/>
      <w:marTop w:val="0"/>
      <w:marBottom w:val="0"/>
      <w:divBdr>
        <w:top w:val="none" w:sz="0" w:space="0" w:color="auto"/>
        <w:left w:val="none" w:sz="0" w:space="0" w:color="auto"/>
        <w:bottom w:val="none" w:sz="0" w:space="0" w:color="auto"/>
        <w:right w:val="none" w:sz="0" w:space="0" w:color="auto"/>
      </w:divBdr>
    </w:div>
    <w:div w:id="1627663550">
      <w:marLeft w:val="0"/>
      <w:marRight w:val="0"/>
      <w:marTop w:val="0"/>
      <w:marBottom w:val="0"/>
      <w:divBdr>
        <w:top w:val="none" w:sz="0" w:space="0" w:color="auto"/>
        <w:left w:val="none" w:sz="0" w:space="0" w:color="auto"/>
        <w:bottom w:val="none" w:sz="0" w:space="0" w:color="auto"/>
        <w:right w:val="none" w:sz="0" w:space="0" w:color="auto"/>
      </w:divBdr>
    </w:div>
    <w:div w:id="1627927003">
      <w:marLeft w:val="0"/>
      <w:marRight w:val="0"/>
      <w:marTop w:val="0"/>
      <w:marBottom w:val="0"/>
      <w:divBdr>
        <w:top w:val="none" w:sz="0" w:space="0" w:color="auto"/>
        <w:left w:val="none" w:sz="0" w:space="0" w:color="auto"/>
        <w:bottom w:val="none" w:sz="0" w:space="0" w:color="auto"/>
        <w:right w:val="none" w:sz="0" w:space="0" w:color="auto"/>
      </w:divBdr>
    </w:div>
    <w:div w:id="1628049189">
      <w:marLeft w:val="0"/>
      <w:marRight w:val="0"/>
      <w:marTop w:val="0"/>
      <w:marBottom w:val="0"/>
      <w:divBdr>
        <w:top w:val="none" w:sz="0" w:space="0" w:color="auto"/>
        <w:left w:val="none" w:sz="0" w:space="0" w:color="auto"/>
        <w:bottom w:val="none" w:sz="0" w:space="0" w:color="auto"/>
        <w:right w:val="none" w:sz="0" w:space="0" w:color="auto"/>
      </w:divBdr>
    </w:div>
    <w:div w:id="1629705560">
      <w:marLeft w:val="0"/>
      <w:marRight w:val="0"/>
      <w:marTop w:val="0"/>
      <w:marBottom w:val="0"/>
      <w:divBdr>
        <w:top w:val="none" w:sz="0" w:space="0" w:color="auto"/>
        <w:left w:val="none" w:sz="0" w:space="0" w:color="auto"/>
        <w:bottom w:val="none" w:sz="0" w:space="0" w:color="auto"/>
        <w:right w:val="none" w:sz="0" w:space="0" w:color="auto"/>
      </w:divBdr>
    </w:div>
    <w:div w:id="1630209262">
      <w:marLeft w:val="0"/>
      <w:marRight w:val="0"/>
      <w:marTop w:val="0"/>
      <w:marBottom w:val="0"/>
      <w:divBdr>
        <w:top w:val="none" w:sz="0" w:space="0" w:color="auto"/>
        <w:left w:val="none" w:sz="0" w:space="0" w:color="auto"/>
        <w:bottom w:val="none" w:sz="0" w:space="0" w:color="auto"/>
        <w:right w:val="none" w:sz="0" w:space="0" w:color="auto"/>
      </w:divBdr>
    </w:div>
    <w:div w:id="1630822340">
      <w:marLeft w:val="0"/>
      <w:marRight w:val="0"/>
      <w:marTop w:val="0"/>
      <w:marBottom w:val="0"/>
      <w:divBdr>
        <w:top w:val="none" w:sz="0" w:space="0" w:color="auto"/>
        <w:left w:val="none" w:sz="0" w:space="0" w:color="auto"/>
        <w:bottom w:val="none" w:sz="0" w:space="0" w:color="auto"/>
        <w:right w:val="none" w:sz="0" w:space="0" w:color="auto"/>
      </w:divBdr>
    </w:div>
    <w:div w:id="1633510990">
      <w:marLeft w:val="0"/>
      <w:marRight w:val="0"/>
      <w:marTop w:val="0"/>
      <w:marBottom w:val="0"/>
      <w:divBdr>
        <w:top w:val="none" w:sz="0" w:space="0" w:color="auto"/>
        <w:left w:val="none" w:sz="0" w:space="0" w:color="auto"/>
        <w:bottom w:val="none" w:sz="0" w:space="0" w:color="auto"/>
        <w:right w:val="none" w:sz="0" w:space="0" w:color="auto"/>
      </w:divBdr>
    </w:div>
    <w:div w:id="1635207954">
      <w:marLeft w:val="0"/>
      <w:marRight w:val="0"/>
      <w:marTop w:val="0"/>
      <w:marBottom w:val="0"/>
      <w:divBdr>
        <w:top w:val="none" w:sz="0" w:space="0" w:color="auto"/>
        <w:left w:val="none" w:sz="0" w:space="0" w:color="auto"/>
        <w:bottom w:val="none" w:sz="0" w:space="0" w:color="auto"/>
        <w:right w:val="none" w:sz="0" w:space="0" w:color="auto"/>
      </w:divBdr>
    </w:div>
    <w:div w:id="1636837746">
      <w:marLeft w:val="0"/>
      <w:marRight w:val="0"/>
      <w:marTop w:val="0"/>
      <w:marBottom w:val="0"/>
      <w:divBdr>
        <w:top w:val="none" w:sz="0" w:space="0" w:color="auto"/>
        <w:left w:val="none" w:sz="0" w:space="0" w:color="auto"/>
        <w:bottom w:val="none" w:sz="0" w:space="0" w:color="auto"/>
        <w:right w:val="none" w:sz="0" w:space="0" w:color="auto"/>
      </w:divBdr>
    </w:div>
    <w:div w:id="1637494679">
      <w:marLeft w:val="0"/>
      <w:marRight w:val="0"/>
      <w:marTop w:val="0"/>
      <w:marBottom w:val="0"/>
      <w:divBdr>
        <w:top w:val="none" w:sz="0" w:space="0" w:color="auto"/>
        <w:left w:val="none" w:sz="0" w:space="0" w:color="auto"/>
        <w:bottom w:val="none" w:sz="0" w:space="0" w:color="auto"/>
        <w:right w:val="none" w:sz="0" w:space="0" w:color="auto"/>
      </w:divBdr>
    </w:div>
    <w:div w:id="1638105033">
      <w:marLeft w:val="0"/>
      <w:marRight w:val="0"/>
      <w:marTop w:val="0"/>
      <w:marBottom w:val="0"/>
      <w:divBdr>
        <w:top w:val="none" w:sz="0" w:space="0" w:color="auto"/>
        <w:left w:val="none" w:sz="0" w:space="0" w:color="auto"/>
        <w:bottom w:val="none" w:sz="0" w:space="0" w:color="auto"/>
        <w:right w:val="none" w:sz="0" w:space="0" w:color="auto"/>
      </w:divBdr>
    </w:div>
    <w:div w:id="1638756071">
      <w:marLeft w:val="0"/>
      <w:marRight w:val="0"/>
      <w:marTop w:val="0"/>
      <w:marBottom w:val="0"/>
      <w:divBdr>
        <w:top w:val="none" w:sz="0" w:space="0" w:color="auto"/>
        <w:left w:val="none" w:sz="0" w:space="0" w:color="auto"/>
        <w:bottom w:val="none" w:sz="0" w:space="0" w:color="auto"/>
        <w:right w:val="none" w:sz="0" w:space="0" w:color="auto"/>
      </w:divBdr>
    </w:div>
    <w:div w:id="1638955798">
      <w:marLeft w:val="0"/>
      <w:marRight w:val="0"/>
      <w:marTop w:val="0"/>
      <w:marBottom w:val="0"/>
      <w:divBdr>
        <w:top w:val="none" w:sz="0" w:space="0" w:color="auto"/>
        <w:left w:val="none" w:sz="0" w:space="0" w:color="auto"/>
        <w:bottom w:val="none" w:sz="0" w:space="0" w:color="auto"/>
        <w:right w:val="none" w:sz="0" w:space="0" w:color="auto"/>
      </w:divBdr>
    </w:div>
    <w:div w:id="1641228968">
      <w:marLeft w:val="0"/>
      <w:marRight w:val="0"/>
      <w:marTop w:val="0"/>
      <w:marBottom w:val="0"/>
      <w:divBdr>
        <w:top w:val="none" w:sz="0" w:space="0" w:color="auto"/>
        <w:left w:val="none" w:sz="0" w:space="0" w:color="auto"/>
        <w:bottom w:val="none" w:sz="0" w:space="0" w:color="auto"/>
        <w:right w:val="none" w:sz="0" w:space="0" w:color="auto"/>
      </w:divBdr>
    </w:div>
    <w:div w:id="1641500278">
      <w:marLeft w:val="0"/>
      <w:marRight w:val="0"/>
      <w:marTop w:val="0"/>
      <w:marBottom w:val="0"/>
      <w:divBdr>
        <w:top w:val="none" w:sz="0" w:space="0" w:color="auto"/>
        <w:left w:val="none" w:sz="0" w:space="0" w:color="auto"/>
        <w:bottom w:val="none" w:sz="0" w:space="0" w:color="auto"/>
        <w:right w:val="none" w:sz="0" w:space="0" w:color="auto"/>
      </w:divBdr>
    </w:div>
    <w:div w:id="1641963263">
      <w:marLeft w:val="0"/>
      <w:marRight w:val="0"/>
      <w:marTop w:val="0"/>
      <w:marBottom w:val="0"/>
      <w:divBdr>
        <w:top w:val="none" w:sz="0" w:space="0" w:color="auto"/>
        <w:left w:val="none" w:sz="0" w:space="0" w:color="auto"/>
        <w:bottom w:val="none" w:sz="0" w:space="0" w:color="auto"/>
        <w:right w:val="none" w:sz="0" w:space="0" w:color="auto"/>
      </w:divBdr>
    </w:div>
    <w:div w:id="1643459718">
      <w:marLeft w:val="0"/>
      <w:marRight w:val="0"/>
      <w:marTop w:val="0"/>
      <w:marBottom w:val="0"/>
      <w:divBdr>
        <w:top w:val="none" w:sz="0" w:space="0" w:color="auto"/>
        <w:left w:val="none" w:sz="0" w:space="0" w:color="auto"/>
        <w:bottom w:val="none" w:sz="0" w:space="0" w:color="auto"/>
        <w:right w:val="none" w:sz="0" w:space="0" w:color="auto"/>
      </w:divBdr>
    </w:div>
    <w:div w:id="1644237335">
      <w:marLeft w:val="0"/>
      <w:marRight w:val="0"/>
      <w:marTop w:val="0"/>
      <w:marBottom w:val="0"/>
      <w:divBdr>
        <w:top w:val="none" w:sz="0" w:space="0" w:color="auto"/>
        <w:left w:val="none" w:sz="0" w:space="0" w:color="auto"/>
        <w:bottom w:val="none" w:sz="0" w:space="0" w:color="auto"/>
        <w:right w:val="none" w:sz="0" w:space="0" w:color="auto"/>
      </w:divBdr>
    </w:div>
    <w:div w:id="1644701018">
      <w:marLeft w:val="0"/>
      <w:marRight w:val="0"/>
      <w:marTop w:val="0"/>
      <w:marBottom w:val="0"/>
      <w:divBdr>
        <w:top w:val="none" w:sz="0" w:space="0" w:color="auto"/>
        <w:left w:val="none" w:sz="0" w:space="0" w:color="auto"/>
        <w:bottom w:val="none" w:sz="0" w:space="0" w:color="auto"/>
        <w:right w:val="none" w:sz="0" w:space="0" w:color="auto"/>
      </w:divBdr>
    </w:div>
    <w:div w:id="1646199837">
      <w:marLeft w:val="0"/>
      <w:marRight w:val="0"/>
      <w:marTop w:val="0"/>
      <w:marBottom w:val="0"/>
      <w:divBdr>
        <w:top w:val="none" w:sz="0" w:space="0" w:color="auto"/>
        <w:left w:val="none" w:sz="0" w:space="0" w:color="auto"/>
        <w:bottom w:val="none" w:sz="0" w:space="0" w:color="auto"/>
        <w:right w:val="none" w:sz="0" w:space="0" w:color="auto"/>
      </w:divBdr>
    </w:div>
    <w:div w:id="1649481246">
      <w:marLeft w:val="0"/>
      <w:marRight w:val="0"/>
      <w:marTop w:val="0"/>
      <w:marBottom w:val="0"/>
      <w:divBdr>
        <w:top w:val="none" w:sz="0" w:space="0" w:color="auto"/>
        <w:left w:val="none" w:sz="0" w:space="0" w:color="auto"/>
        <w:bottom w:val="none" w:sz="0" w:space="0" w:color="auto"/>
        <w:right w:val="none" w:sz="0" w:space="0" w:color="auto"/>
      </w:divBdr>
    </w:div>
    <w:div w:id="1651134708">
      <w:marLeft w:val="0"/>
      <w:marRight w:val="0"/>
      <w:marTop w:val="0"/>
      <w:marBottom w:val="0"/>
      <w:divBdr>
        <w:top w:val="none" w:sz="0" w:space="0" w:color="auto"/>
        <w:left w:val="none" w:sz="0" w:space="0" w:color="auto"/>
        <w:bottom w:val="none" w:sz="0" w:space="0" w:color="auto"/>
        <w:right w:val="none" w:sz="0" w:space="0" w:color="auto"/>
      </w:divBdr>
    </w:div>
    <w:div w:id="1651329560">
      <w:marLeft w:val="0"/>
      <w:marRight w:val="0"/>
      <w:marTop w:val="0"/>
      <w:marBottom w:val="0"/>
      <w:divBdr>
        <w:top w:val="none" w:sz="0" w:space="0" w:color="auto"/>
        <w:left w:val="none" w:sz="0" w:space="0" w:color="auto"/>
        <w:bottom w:val="none" w:sz="0" w:space="0" w:color="auto"/>
        <w:right w:val="none" w:sz="0" w:space="0" w:color="auto"/>
      </w:divBdr>
    </w:div>
    <w:div w:id="1655180560">
      <w:marLeft w:val="0"/>
      <w:marRight w:val="0"/>
      <w:marTop w:val="0"/>
      <w:marBottom w:val="0"/>
      <w:divBdr>
        <w:top w:val="none" w:sz="0" w:space="0" w:color="auto"/>
        <w:left w:val="none" w:sz="0" w:space="0" w:color="auto"/>
        <w:bottom w:val="none" w:sz="0" w:space="0" w:color="auto"/>
        <w:right w:val="none" w:sz="0" w:space="0" w:color="auto"/>
      </w:divBdr>
    </w:div>
    <w:div w:id="1657302635">
      <w:marLeft w:val="0"/>
      <w:marRight w:val="0"/>
      <w:marTop w:val="0"/>
      <w:marBottom w:val="0"/>
      <w:divBdr>
        <w:top w:val="none" w:sz="0" w:space="0" w:color="auto"/>
        <w:left w:val="none" w:sz="0" w:space="0" w:color="auto"/>
        <w:bottom w:val="none" w:sz="0" w:space="0" w:color="auto"/>
        <w:right w:val="none" w:sz="0" w:space="0" w:color="auto"/>
      </w:divBdr>
    </w:div>
    <w:div w:id="1663778921">
      <w:marLeft w:val="0"/>
      <w:marRight w:val="0"/>
      <w:marTop w:val="0"/>
      <w:marBottom w:val="0"/>
      <w:divBdr>
        <w:top w:val="none" w:sz="0" w:space="0" w:color="auto"/>
        <w:left w:val="none" w:sz="0" w:space="0" w:color="auto"/>
        <w:bottom w:val="none" w:sz="0" w:space="0" w:color="auto"/>
        <w:right w:val="none" w:sz="0" w:space="0" w:color="auto"/>
      </w:divBdr>
    </w:div>
    <w:div w:id="1664819294">
      <w:marLeft w:val="0"/>
      <w:marRight w:val="0"/>
      <w:marTop w:val="0"/>
      <w:marBottom w:val="0"/>
      <w:divBdr>
        <w:top w:val="none" w:sz="0" w:space="0" w:color="auto"/>
        <w:left w:val="none" w:sz="0" w:space="0" w:color="auto"/>
        <w:bottom w:val="none" w:sz="0" w:space="0" w:color="auto"/>
        <w:right w:val="none" w:sz="0" w:space="0" w:color="auto"/>
      </w:divBdr>
    </w:div>
    <w:div w:id="1665013533">
      <w:marLeft w:val="0"/>
      <w:marRight w:val="0"/>
      <w:marTop w:val="0"/>
      <w:marBottom w:val="0"/>
      <w:divBdr>
        <w:top w:val="none" w:sz="0" w:space="0" w:color="auto"/>
        <w:left w:val="none" w:sz="0" w:space="0" w:color="auto"/>
        <w:bottom w:val="none" w:sz="0" w:space="0" w:color="auto"/>
        <w:right w:val="none" w:sz="0" w:space="0" w:color="auto"/>
      </w:divBdr>
    </w:div>
    <w:div w:id="1668482817">
      <w:marLeft w:val="0"/>
      <w:marRight w:val="0"/>
      <w:marTop w:val="0"/>
      <w:marBottom w:val="0"/>
      <w:divBdr>
        <w:top w:val="none" w:sz="0" w:space="0" w:color="auto"/>
        <w:left w:val="none" w:sz="0" w:space="0" w:color="auto"/>
        <w:bottom w:val="none" w:sz="0" w:space="0" w:color="auto"/>
        <w:right w:val="none" w:sz="0" w:space="0" w:color="auto"/>
      </w:divBdr>
    </w:div>
    <w:div w:id="1671831764">
      <w:marLeft w:val="0"/>
      <w:marRight w:val="0"/>
      <w:marTop w:val="0"/>
      <w:marBottom w:val="0"/>
      <w:divBdr>
        <w:top w:val="none" w:sz="0" w:space="0" w:color="auto"/>
        <w:left w:val="none" w:sz="0" w:space="0" w:color="auto"/>
        <w:bottom w:val="none" w:sz="0" w:space="0" w:color="auto"/>
        <w:right w:val="none" w:sz="0" w:space="0" w:color="auto"/>
      </w:divBdr>
    </w:div>
    <w:div w:id="1674607141">
      <w:marLeft w:val="0"/>
      <w:marRight w:val="0"/>
      <w:marTop w:val="0"/>
      <w:marBottom w:val="0"/>
      <w:divBdr>
        <w:top w:val="none" w:sz="0" w:space="0" w:color="auto"/>
        <w:left w:val="none" w:sz="0" w:space="0" w:color="auto"/>
        <w:bottom w:val="none" w:sz="0" w:space="0" w:color="auto"/>
        <w:right w:val="none" w:sz="0" w:space="0" w:color="auto"/>
      </w:divBdr>
    </w:div>
    <w:div w:id="1674796617">
      <w:marLeft w:val="0"/>
      <w:marRight w:val="0"/>
      <w:marTop w:val="0"/>
      <w:marBottom w:val="0"/>
      <w:divBdr>
        <w:top w:val="none" w:sz="0" w:space="0" w:color="auto"/>
        <w:left w:val="none" w:sz="0" w:space="0" w:color="auto"/>
        <w:bottom w:val="none" w:sz="0" w:space="0" w:color="auto"/>
        <w:right w:val="none" w:sz="0" w:space="0" w:color="auto"/>
      </w:divBdr>
    </w:div>
    <w:div w:id="1679771773">
      <w:marLeft w:val="0"/>
      <w:marRight w:val="0"/>
      <w:marTop w:val="0"/>
      <w:marBottom w:val="0"/>
      <w:divBdr>
        <w:top w:val="none" w:sz="0" w:space="0" w:color="auto"/>
        <w:left w:val="none" w:sz="0" w:space="0" w:color="auto"/>
        <w:bottom w:val="none" w:sz="0" w:space="0" w:color="auto"/>
        <w:right w:val="none" w:sz="0" w:space="0" w:color="auto"/>
      </w:divBdr>
    </w:div>
    <w:div w:id="1681930623">
      <w:marLeft w:val="0"/>
      <w:marRight w:val="0"/>
      <w:marTop w:val="0"/>
      <w:marBottom w:val="0"/>
      <w:divBdr>
        <w:top w:val="none" w:sz="0" w:space="0" w:color="auto"/>
        <w:left w:val="none" w:sz="0" w:space="0" w:color="auto"/>
        <w:bottom w:val="none" w:sz="0" w:space="0" w:color="auto"/>
        <w:right w:val="none" w:sz="0" w:space="0" w:color="auto"/>
      </w:divBdr>
    </w:div>
    <w:div w:id="1683971836">
      <w:marLeft w:val="0"/>
      <w:marRight w:val="0"/>
      <w:marTop w:val="0"/>
      <w:marBottom w:val="0"/>
      <w:divBdr>
        <w:top w:val="none" w:sz="0" w:space="0" w:color="auto"/>
        <w:left w:val="none" w:sz="0" w:space="0" w:color="auto"/>
        <w:bottom w:val="none" w:sz="0" w:space="0" w:color="auto"/>
        <w:right w:val="none" w:sz="0" w:space="0" w:color="auto"/>
      </w:divBdr>
    </w:div>
    <w:div w:id="1686787287">
      <w:marLeft w:val="0"/>
      <w:marRight w:val="0"/>
      <w:marTop w:val="0"/>
      <w:marBottom w:val="0"/>
      <w:divBdr>
        <w:top w:val="none" w:sz="0" w:space="0" w:color="auto"/>
        <w:left w:val="none" w:sz="0" w:space="0" w:color="auto"/>
        <w:bottom w:val="none" w:sz="0" w:space="0" w:color="auto"/>
        <w:right w:val="none" w:sz="0" w:space="0" w:color="auto"/>
      </w:divBdr>
    </w:div>
    <w:div w:id="1688406402">
      <w:marLeft w:val="0"/>
      <w:marRight w:val="0"/>
      <w:marTop w:val="0"/>
      <w:marBottom w:val="0"/>
      <w:divBdr>
        <w:top w:val="none" w:sz="0" w:space="0" w:color="auto"/>
        <w:left w:val="none" w:sz="0" w:space="0" w:color="auto"/>
        <w:bottom w:val="none" w:sz="0" w:space="0" w:color="auto"/>
        <w:right w:val="none" w:sz="0" w:space="0" w:color="auto"/>
      </w:divBdr>
    </w:div>
    <w:div w:id="1695156661">
      <w:marLeft w:val="0"/>
      <w:marRight w:val="0"/>
      <w:marTop w:val="0"/>
      <w:marBottom w:val="0"/>
      <w:divBdr>
        <w:top w:val="none" w:sz="0" w:space="0" w:color="auto"/>
        <w:left w:val="none" w:sz="0" w:space="0" w:color="auto"/>
        <w:bottom w:val="none" w:sz="0" w:space="0" w:color="auto"/>
        <w:right w:val="none" w:sz="0" w:space="0" w:color="auto"/>
      </w:divBdr>
    </w:div>
    <w:div w:id="1696807153">
      <w:marLeft w:val="0"/>
      <w:marRight w:val="0"/>
      <w:marTop w:val="0"/>
      <w:marBottom w:val="0"/>
      <w:divBdr>
        <w:top w:val="none" w:sz="0" w:space="0" w:color="auto"/>
        <w:left w:val="none" w:sz="0" w:space="0" w:color="auto"/>
        <w:bottom w:val="none" w:sz="0" w:space="0" w:color="auto"/>
        <w:right w:val="none" w:sz="0" w:space="0" w:color="auto"/>
      </w:divBdr>
    </w:div>
    <w:div w:id="1698920193">
      <w:marLeft w:val="0"/>
      <w:marRight w:val="0"/>
      <w:marTop w:val="0"/>
      <w:marBottom w:val="0"/>
      <w:divBdr>
        <w:top w:val="none" w:sz="0" w:space="0" w:color="auto"/>
        <w:left w:val="none" w:sz="0" w:space="0" w:color="auto"/>
        <w:bottom w:val="none" w:sz="0" w:space="0" w:color="auto"/>
        <w:right w:val="none" w:sz="0" w:space="0" w:color="auto"/>
      </w:divBdr>
    </w:div>
    <w:div w:id="1700469422">
      <w:marLeft w:val="0"/>
      <w:marRight w:val="0"/>
      <w:marTop w:val="0"/>
      <w:marBottom w:val="0"/>
      <w:divBdr>
        <w:top w:val="none" w:sz="0" w:space="0" w:color="auto"/>
        <w:left w:val="none" w:sz="0" w:space="0" w:color="auto"/>
        <w:bottom w:val="none" w:sz="0" w:space="0" w:color="auto"/>
        <w:right w:val="none" w:sz="0" w:space="0" w:color="auto"/>
      </w:divBdr>
    </w:div>
    <w:div w:id="1700742737">
      <w:marLeft w:val="0"/>
      <w:marRight w:val="0"/>
      <w:marTop w:val="0"/>
      <w:marBottom w:val="0"/>
      <w:divBdr>
        <w:top w:val="none" w:sz="0" w:space="0" w:color="auto"/>
        <w:left w:val="none" w:sz="0" w:space="0" w:color="auto"/>
        <w:bottom w:val="none" w:sz="0" w:space="0" w:color="auto"/>
        <w:right w:val="none" w:sz="0" w:space="0" w:color="auto"/>
      </w:divBdr>
    </w:div>
    <w:div w:id="1702129512">
      <w:marLeft w:val="0"/>
      <w:marRight w:val="0"/>
      <w:marTop w:val="0"/>
      <w:marBottom w:val="0"/>
      <w:divBdr>
        <w:top w:val="none" w:sz="0" w:space="0" w:color="auto"/>
        <w:left w:val="none" w:sz="0" w:space="0" w:color="auto"/>
        <w:bottom w:val="none" w:sz="0" w:space="0" w:color="auto"/>
        <w:right w:val="none" w:sz="0" w:space="0" w:color="auto"/>
      </w:divBdr>
    </w:div>
    <w:div w:id="1708413776">
      <w:marLeft w:val="0"/>
      <w:marRight w:val="0"/>
      <w:marTop w:val="0"/>
      <w:marBottom w:val="0"/>
      <w:divBdr>
        <w:top w:val="none" w:sz="0" w:space="0" w:color="auto"/>
        <w:left w:val="none" w:sz="0" w:space="0" w:color="auto"/>
        <w:bottom w:val="none" w:sz="0" w:space="0" w:color="auto"/>
        <w:right w:val="none" w:sz="0" w:space="0" w:color="auto"/>
      </w:divBdr>
    </w:div>
    <w:div w:id="1709334490">
      <w:marLeft w:val="0"/>
      <w:marRight w:val="0"/>
      <w:marTop w:val="0"/>
      <w:marBottom w:val="0"/>
      <w:divBdr>
        <w:top w:val="none" w:sz="0" w:space="0" w:color="auto"/>
        <w:left w:val="none" w:sz="0" w:space="0" w:color="auto"/>
        <w:bottom w:val="none" w:sz="0" w:space="0" w:color="auto"/>
        <w:right w:val="none" w:sz="0" w:space="0" w:color="auto"/>
      </w:divBdr>
    </w:div>
    <w:div w:id="1711489642">
      <w:marLeft w:val="0"/>
      <w:marRight w:val="0"/>
      <w:marTop w:val="0"/>
      <w:marBottom w:val="0"/>
      <w:divBdr>
        <w:top w:val="none" w:sz="0" w:space="0" w:color="auto"/>
        <w:left w:val="none" w:sz="0" w:space="0" w:color="auto"/>
        <w:bottom w:val="none" w:sz="0" w:space="0" w:color="auto"/>
        <w:right w:val="none" w:sz="0" w:space="0" w:color="auto"/>
      </w:divBdr>
    </w:div>
    <w:div w:id="1712145836">
      <w:marLeft w:val="0"/>
      <w:marRight w:val="0"/>
      <w:marTop w:val="0"/>
      <w:marBottom w:val="0"/>
      <w:divBdr>
        <w:top w:val="none" w:sz="0" w:space="0" w:color="auto"/>
        <w:left w:val="none" w:sz="0" w:space="0" w:color="auto"/>
        <w:bottom w:val="none" w:sz="0" w:space="0" w:color="auto"/>
        <w:right w:val="none" w:sz="0" w:space="0" w:color="auto"/>
      </w:divBdr>
    </w:div>
    <w:div w:id="1714697285">
      <w:marLeft w:val="0"/>
      <w:marRight w:val="0"/>
      <w:marTop w:val="0"/>
      <w:marBottom w:val="0"/>
      <w:divBdr>
        <w:top w:val="none" w:sz="0" w:space="0" w:color="auto"/>
        <w:left w:val="none" w:sz="0" w:space="0" w:color="auto"/>
        <w:bottom w:val="none" w:sz="0" w:space="0" w:color="auto"/>
        <w:right w:val="none" w:sz="0" w:space="0" w:color="auto"/>
      </w:divBdr>
    </w:div>
    <w:div w:id="1715471251">
      <w:marLeft w:val="0"/>
      <w:marRight w:val="0"/>
      <w:marTop w:val="0"/>
      <w:marBottom w:val="0"/>
      <w:divBdr>
        <w:top w:val="none" w:sz="0" w:space="0" w:color="auto"/>
        <w:left w:val="none" w:sz="0" w:space="0" w:color="auto"/>
        <w:bottom w:val="none" w:sz="0" w:space="0" w:color="auto"/>
        <w:right w:val="none" w:sz="0" w:space="0" w:color="auto"/>
      </w:divBdr>
    </w:div>
    <w:div w:id="1718159253">
      <w:marLeft w:val="0"/>
      <w:marRight w:val="0"/>
      <w:marTop w:val="0"/>
      <w:marBottom w:val="0"/>
      <w:divBdr>
        <w:top w:val="none" w:sz="0" w:space="0" w:color="auto"/>
        <w:left w:val="none" w:sz="0" w:space="0" w:color="auto"/>
        <w:bottom w:val="none" w:sz="0" w:space="0" w:color="auto"/>
        <w:right w:val="none" w:sz="0" w:space="0" w:color="auto"/>
      </w:divBdr>
    </w:div>
    <w:div w:id="1718580857">
      <w:marLeft w:val="0"/>
      <w:marRight w:val="0"/>
      <w:marTop w:val="0"/>
      <w:marBottom w:val="0"/>
      <w:divBdr>
        <w:top w:val="none" w:sz="0" w:space="0" w:color="auto"/>
        <w:left w:val="none" w:sz="0" w:space="0" w:color="auto"/>
        <w:bottom w:val="none" w:sz="0" w:space="0" w:color="auto"/>
        <w:right w:val="none" w:sz="0" w:space="0" w:color="auto"/>
      </w:divBdr>
    </w:div>
    <w:div w:id="1720543498">
      <w:marLeft w:val="0"/>
      <w:marRight w:val="0"/>
      <w:marTop w:val="0"/>
      <w:marBottom w:val="0"/>
      <w:divBdr>
        <w:top w:val="none" w:sz="0" w:space="0" w:color="auto"/>
        <w:left w:val="none" w:sz="0" w:space="0" w:color="auto"/>
        <w:bottom w:val="none" w:sz="0" w:space="0" w:color="auto"/>
        <w:right w:val="none" w:sz="0" w:space="0" w:color="auto"/>
      </w:divBdr>
    </w:div>
    <w:div w:id="1721512164">
      <w:marLeft w:val="0"/>
      <w:marRight w:val="0"/>
      <w:marTop w:val="0"/>
      <w:marBottom w:val="0"/>
      <w:divBdr>
        <w:top w:val="none" w:sz="0" w:space="0" w:color="auto"/>
        <w:left w:val="none" w:sz="0" w:space="0" w:color="auto"/>
        <w:bottom w:val="none" w:sz="0" w:space="0" w:color="auto"/>
        <w:right w:val="none" w:sz="0" w:space="0" w:color="auto"/>
      </w:divBdr>
    </w:div>
    <w:div w:id="1722317312">
      <w:marLeft w:val="0"/>
      <w:marRight w:val="0"/>
      <w:marTop w:val="0"/>
      <w:marBottom w:val="0"/>
      <w:divBdr>
        <w:top w:val="none" w:sz="0" w:space="0" w:color="auto"/>
        <w:left w:val="none" w:sz="0" w:space="0" w:color="auto"/>
        <w:bottom w:val="none" w:sz="0" w:space="0" w:color="auto"/>
        <w:right w:val="none" w:sz="0" w:space="0" w:color="auto"/>
      </w:divBdr>
    </w:div>
    <w:div w:id="1728844984">
      <w:marLeft w:val="0"/>
      <w:marRight w:val="0"/>
      <w:marTop w:val="0"/>
      <w:marBottom w:val="0"/>
      <w:divBdr>
        <w:top w:val="none" w:sz="0" w:space="0" w:color="auto"/>
        <w:left w:val="none" w:sz="0" w:space="0" w:color="auto"/>
        <w:bottom w:val="none" w:sz="0" w:space="0" w:color="auto"/>
        <w:right w:val="none" w:sz="0" w:space="0" w:color="auto"/>
      </w:divBdr>
    </w:div>
    <w:div w:id="1729839335">
      <w:marLeft w:val="0"/>
      <w:marRight w:val="0"/>
      <w:marTop w:val="0"/>
      <w:marBottom w:val="0"/>
      <w:divBdr>
        <w:top w:val="none" w:sz="0" w:space="0" w:color="auto"/>
        <w:left w:val="none" w:sz="0" w:space="0" w:color="auto"/>
        <w:bottom w:val="none" w:sz="0" w:space="0" w:color="auto"/>
        <w:right w:val="none" w:sz="0" w:space="0" w:color="auto"/>
      </w:divBdr>
    </w:div>
    <w:div w:id="1730181437">
      <w:marLeft w:val="0"/>
      <w:marRight w:val="0"/>
      <w:marTop w:val="0"/>
      <w:marBottom w:val="0"/>
      <w:divBdr>
        <w:top w:val="none" w:sz="0" w:space="0" w:color="auto"/>
        <w:left w:val="none" w:sz="0" w:space="0" w:color="auto"/>
        <w:bottom w:val="none" w:sz="0" w:space="0" w:color="auto"/>
        <w:right w:val="none" w:sz="0" w:space="0" w:color="auto"/>
      </w:divBdr>
    </w:div>
    <w:div w:id="1730765565">
      <w:marLeft w:val="0"/>
      <w:marRight w:val="0"/>
      <w:marTop w:val="0"/>
      <w:marBottom w:val="0"/>
      <w:divBdr>
        <w:top w:val="none" w:sz="0" w:space="0" w:color="auto"/>
        <w:left w:val="none" w:sz="0" w:space="0" w:color="auto"/>
        <w:bottom w:val="none" w:sz="0" w:space="0" w:color="auto"/>
        <w:right w:val="none" w:sz="0" w:space="0" w:color="auto"/>
      </w:divBdr>
    </w:div>
    <w:div w:id="1741058391">
      <w:marLeft w:val="0"/>
      <w:marRight w:val="0"/>
      <w:marTop w:val="0"/>
      <w:marBottom w:val="0"/>
      <w:divBdr>
        <w:top w:val="none" w:sz="0" w:space="0" w:color="auto"/>
        <w:left w:val="none" w:sz="0" w:space="0" w:color="auto"/>
        <w:bottom w:val="none" w:sz="0" w:space="0" w:color="auto"/>
        <w:right w:val="none" w:sz="0" w:space="0" w:color="auto"/>
      </w:divBdr>
    </w:div>
    <w:div w:id="1744373443">
      <w:marLeft w:val="0"/>
      <w:marRight w:val="0"/>
      <w:marTop w:val="0"/>
      <w:marBottom w:val="0"/>
      <w:divBdr>
        <w:top w:val="none" w:sz="0" w:space="0" w:color="auto"/>
        <w:left w:val="none" w:sz="0" w:space="0" w:color="auto"/>
        <w:bottom w:val="none" w:sz="0" w:space="0" w:color="auto"/>
        <w:right w:val="none" w:sz="0" w:space="0" w:color="auto"/>
      </w:divBdr>
    </w:div>
    <w:div w:id="1747341505">
      <w:marLeft w:val="0"/>
      <w:marRight w:val="0"/>
      <w:marTop w:val="0"/>
      <w:marBottom w:val="0"/>
      <w:divBdr>
        <w:top w:val="none" w:sz="0" w:space="0" w:color="auto"/>
        <w:left w:val="none" w:sz="0" w:space="0" w:color="auto"/>
        <w:bottom w:val="none" w:sz="0" w:space="0" w:color="auto"/>
        <w:right w:val="none" w:sz="0" w:space="0" w:color="auto"/>
      </w:divBdr>
    </w:div>
    <w:div w:id="1749616535">
      <w:marLeft w:val="0"/>
      <w:marRight w:val="0"/>
      <w:marTop w:val="0"/>
      <w:marBottom w:val="0"/>
      <w:divBdr>
        <w:top w:val="none" w:sz="0" w:space="0" w:color="auto"/>
        <w:left w:val="none" w:sz="0" w:space="0" w:color="auto"/>
        <w:bottom w:val="none" w:sz="0" w:space="0" w:color="auto"/>
        <w:right w:val="none" w:sz="0" w:space="0" w:color="auto"/>
      </w:divBdr>
    </w:div>
    <w:div w:id="1750731711">
      <w:marLeft w:val="0"/>
      <w:marRight w:val="0"/>
      <w:marTop w:val="0"/>
      <w:marBottom w:val="0"/>
      <w:divBdr>
        <w:top w:val="none" w:sz="0" w:space="0" w:color="auto"/>
        <w:left w:val="none" w:sz="0" w:space="0" w:color="auto"/>
        <w:bottom w:val="none" w:sz="0" w:space="0" w:color="auto"/>
        <w:right w:val="none" w:sz="0" w:space="0" w:color="auto"/>
      </w:divBdr>
    </w:div>
    <w:div w:id="1752001041">
      <w:marLeft w:val="0"/>
      <w:marRight w:val="0"/>
      <w:marTop w:val="0"/>
      <w:marBottom w:val="0"/>
      <w:divBdr>
        <w:top w:val="none" w:sz="0" w:space="0" w:color="auto"/>
        <w:left w:val="none" w:sz="0" w:space="0" w:color="auto"/>
        <w:bottom w:val="none" w:sz="0" w:space="0" w:color="auto"/>
        <w:right w:val="none" w:sz="0" w:space="0" w:color="auto"/>
      </w:divBdr>
    </w:div>
    <w:div w:id="1752769972">
      <w:marLeft w:val="0"/>
      <w:marRight w:val="0"/>
      <w:marTop w:val="0"/>
      <w:marBottom w:val="0"/>
      <w:divBdr>
        <w:top w:val="none" w:sz="0" w:space="0" w:color="auto"/>
        <w:left w:val="none" w:sz="0" w:space="0" w:color="auto"/>
        <w:bottom w:val="none" w:sz="0" w:space="0" w:color="auto"/>
        <w:right w:val="none" w:sz="0" w:space="0" w:color="auto"/>
      </w:divBdr>
    </w:div>
    <w:div w:id="1753350294">
      <w:marLeft w:val="0"/>
      <w:marRight w:val="0"/>
      <w:marTop w:val="0"/>
      <w:marBottom w:val="0"/>
      <w:divBdr>
        <w:top w:val="none" w:sz="0" w:space="0" w:color="auto"/>
        <w:left w:val="none" w:sz="0" w:space="0" w:color="auto"/>
        <w:bottom w:val="none" w:sz="0" w:space="0" w:color="auto"/>
        <w:right w:val="none" w:sz="0" w:space="0" w:color="auto"/>
      </w:divBdr>
    </w:div>
    <w:div w:id="1757022209">
      <w:marLeft w:val="0"/>
      <w:marRight w:val="0"/>
      <w:marTop w:val="0"/>
      <w:marBottom w:val="0"/>
      <w:divBdr>
        <w:top w:val="none" w:sz="0" w:space="0" w:color="auto"/>
        <w:left w:val="none" w:sz="0" w:space="0" w:color="auto"/>
        <w:bottom w:val="none" w:sz="0" w:space="0" w:color="auto"/>
        <w:right w:val="none" w:sz="0" w:space="0" w:color="auto"/>
      </w:divBdr>
    </w:div>
    <w:div w:id="1762289997">
      <w:marLeft w:val="0"/>
      <w:marRight w:val="0"/>
      <w:marTop w:val="0"/>
      <w:marBottom w:val="0"/>
      <w:divBdr>
        <w:top w:val="none" w:sz="0" w:space="0" w:color="auto"/>
        <w:left w:val="none" w:sz="0" w:space="0" w:color="auto"/>
        <w:bottom w:val="none" w:sz="0" w:space="0" w:color="auto"/>
        <w:right w:val="none" w:sz="0" w:space="0" w:color="auto"/>
      </w:divBdr>
    </w:div>
    <w:div w:id="1763836309">
      <w:marLeft w:val="0"/>
      <w:marRight w:val="0"/>
      <w:marTop w:val="0"/>
      <w:marBottom w:val="0"/>
      <w:divBdr>
        <w:top w:val="none" w:sz="0" w:space="0" w:color="auto"/>
        <w:left w:val="none" w:sz="0" w:space="0" w:color="auto"/>
        <w:bottom w:val="none" w:sz="0" w:space="0" w:color="auto"/>
        <w:right w:val="none" w:sz="0" w:space="0" w:color="auto"/>
      </w:divBdr>
    </w:div>
    <w:div w:id="1765223761">
      <w:marLeft w:val="0"/>
      <w:marRight w:val="0"/>
      <w:marTop w:val="0"/>
      <w:marBottom w:val="0"/>
      <w:divBdr>
        <w:top w:val="none" w:sz="0" w:space="0" w:color="auto"/>
        <w:left w:val="none" w:sz="0" w:space="0" w:color="auto"/>
        <w:bottom w:val="none" w:sz="0" w:space="0" w:color="auto"/>
        <w:right w:val="none" w:sz="0" w:space="0" w:color="auto"/>
      </w:divBdr>
    </w:div>
    <w:div w:id="1768310207">
      <w:marLeft w:val="0"/>
      <w:marRight w:val="0"/>
      <w:marTop w:val="0"/>
      <w:marBottom w:val="0"/>
      <w:divBdr>
        <w:top w:val="none" w:sz="0" w:space="0" w:color="auto"/>
        <w:left w:val="none" w:sz="0" w:space="0" w:color="auto"/>
        <w:bottom w:val="none" w:sz="0" w:space="0" w:color="auto"/>
        <w:right w:val="none" w:sz="0" w:space="0" w:color="auto"/>
      </w:divBdr>
    </w:div>
    <w:div w:id="1769496021">
      <w:marLeft w:val="0"/>
      <w:marRight w:val="0"/>
      <w:marTop w:val="0"/>
      <w:marBottom w:val="0"/>
      <w:divBdr>
        <w:top w:val="none" w:sz="0" w:space="0" w:color="auto"/>
        <w:left w:val="none" w:sz="0" w:space="0" w:color="auto"/>
        <w:bottom w:val="none" w:sz="0" w:space="0" w:color="auto"/>
        <w:right w:val="none" w:sz="0" w:space="0" w:color="auto"/>
      </w:divBdr>
    </w:div>
    <w:div w:id="1769811539">
      <w:marLeft w:val="0"/>
      <w:marRight w:val="0"/>
      <w:marTop w:val="0"/>
      <w:marBottom w:val="0"/>
      <w:divBdr>
        <w:top w:val="none" w:sz="0" w:space="0" w:color="auto"/>
        <w:left w:val="none" w:sz="0" w:space="0" w:color="auto"/>
        <w:bottom w:val="none" w:sz="0" w:space="0" w:color="auto"/>
        <w:right w:val="none" w:sz="0" w:space="0" w:color="auto"/>
      </w:divBdr>
    </w:div>
    <w:div w:id="1769813341">
      <w:marLeft w:val="0"/>
      <w:marRight w:val="0"/>
      <w:marTop w:val="0"/>
      <w:marBottom w:val="0"/>
      <w:divBdr>
        <w:top w:val="none" w:sz="0" w:space="0" w:color="auto"/>
        <w:left w:val="none" w:sz="0" w:space="0" w:color="auto"/>
        <w:bottom w:val="none" w:sz="0" w:space="0" w:color="auto"/>
        <w:right w:val="none" w:sz="0" w:space="0" w:color="auto"/>
      </w:divBdr>
    </w:div>
    <w:div w:id="1771124364">
      <w:marLeft w:val="0"/>
      <w:marRight w:val="0"/>
      <w:marTop w:val="0"/>
      <w:marBottom w:val="0"/>
      <w:divBdr>
        <w:top w:val="none" w:sz="0" w:space="0" w:color="auto"/>
        <w:left w:val="none" w:sz="0" w:space="0" w:color="auto"/>
        <w:bottom w:val="none" w:sz="0" w:space="0" w:color="auto"/>
        <w:right w:val="none" w:sz="0" w:space="0" w:color="auto"/>
      </w:divBdr>
    </w:div>
    <w:div w:id="1772510588">
      <w:marLeft w:val="0"/>
      <w:marRight w:val="0"/>
      <w:marTop w:val="0"/>
      <w:marBottom w:val="0"/>
      <w:divBdr>
        <w:top w:val="none" w:sz="0" w:space="0" w:color="auto"/>
        <w:left w:val="none" w:sz="0" w:space="0" w:color="auto"/>
        <w:bottom w:val="none" w:sz="0" w:space="0" w:color="auto"/>
        <w:right w:val="none" w:sz="0" w:space="0" w:color="auto"/>
      </w:divBdr>
    </w:div>
    <w:div w:id="1774084977">
      <w:marLeft w:val="0"/>
      <w:marRight w:val="0"/>
      <w:marTop w:val="0"/>
      <w:marBottom w:val="0"/>
      <w:divBdr>
        <w:top w:val="none" w:sz="0" w:space="0" w:color="auto"/>
        <w:left w:val="none" w:sz="0" w:space="0" w:color="auto"/>
        <w:bottom w:val="none" w:sz="0" w:space="0" w:color="auto"/>
        <w:right w:val="none" w:sz="0" w:space="0" w:color="auto"/>
      </w:divBdr>
    </w:div>
    <w:div w:id="1778525518">
      <w:marLeft w:val="0"/>
      <w:marRight w:val="0"/>
      <w:marTop w:val="0"/>
      <w:marBottom w:val="0"/>
      <w:divBdr>
        <w:top w:val="none" w:sz="0" w:space="0" w:color="auto"/>
        <w:left w:val="none" w:sz="0" w:space="0" w:color="auto"/>
        <w:bottom w:val="none" w:sz="0" w:space="0" w:color="auto"/>
        <w:right w:val="none" w:sz="0" w:space="0" w:color="auto"/>
      </w:divBdr>
    </w:div>
    <w:div w:id="1780682001">
      <w:marLeft w:val="0"/>
      <w:marRight w:val="0"/>
      <w:marTop w:val="0"/>
      <w:marBottom w:val="0"/>
      <w:divBdr>
        <w:top w:val="none" w:sz="0" w:space="0" w:color="auto"/>
        <w:left w:val="none" w:sz="0" w:space="0" w:color="auto"/>
        <w:bottom w:val="none" w:sz="0" w:space="0" w:color="auto"/>
        <w:right w:val="none" w:sz="0" w:space="0" w:color="auto"/>
      </w:divBdr>
    </w:div>
    <w:div w:id="1781560487">
      <w:marLeft w:val="0"/>
      <w:marRight w:val="0"/>
      <w:marTop w:val="0"/>
      <w:marBottom w:val="0"/>
      <w:divBdr>
        <w:top w:val="none" w:sz="0" w:space="0" w:color="auto"/>
        <w:left w:val="none" w:sz="0" w:space="0" w:color="auto"/>
        <w:bottom w:val="none" w:sz="0" w:space="0" w:color="auto"/>
        <w:right w:val="none" w:sz="0" w:space="0" w:color="auto"/>
      </w:divBdr>
    </w:div>
    <w:div w:id="1781871550">
      <w:marLeft w:val="0"/>
      <w:marRight w:val="0"/>
      <w:marTop w:val="0"/>
      <w:marBottom w:val="0"/>
      <w:divBdr>
        <w:top w:val="none" w:sz="0" w:space="0" w:color="auto"/>
        <w:left w:val="none" w:sz="0" w:space="0" w:color="auto"/>
        <w:bottom w:val="none" w:sz="0" w:space="0" w:color="auto"/>
        <w:right w:val="none" w:sz="0" w:space="0" w:color="auto"/>
      </w:divBdr>
    </w:div>
    <w:div w:id="1782601254">
      <w:marLeft w:val="0"/>
      <w:marRight w:val="0"/>
      <w:marTop w:val="0"/>
      <w:marBottom w:val="0"/>
      <w:divBdr>
        <w:top w:val="none" w:sz="0" w:space="0" w:color="auto"/>
        <w:left w:val="none" w:sz="0" w:space="0" w:color="auto"/>
        <w:bottom w:val="none" w:sz="0" w:space="0" w:color="auto"/>
        <w:right w:val="none" w:sz="0" w:space="0" w:color="auto"/>
      </w:divBdr>
    </w:div>
    <w:div w:id="1785878293">
      <w:marLeft w:val="0"/>
      <w:marRight w:val="0"/>
      <w:marTop w:val="0"/>
      <w:marBottom w:val="0"/>
      <w:divBdr>
        <w:top w:val="none" w:sz="0" w:space="0" w:color="auto"/>
        <w:left w:val="none" w:sz="0" w:space="0" w:color="auto"/>
        <w:bottom w:val="none" w:sz="0" w:space="0" w:color="auto"/>
        <w:right w:val="none" w:sz="0" w:space="0" w:color="auto"/>
      </w:divBdr>
    </w:div>
    <w:div w:id="1785997415">
      <w:marLeft w:val="0"/>
      <w:marRight w:val="0"/>
      <w:marTop w:val="0"/>
      <w:marBottom w:val="0"/>
      <w:divBdr>
        <w:top w:val="none" w:sz="0" w:space="0" w:color="auto"/>
        <w:left w:val="none" w:sz="0" w:space="0" w:color="auto"/>
        <w:bottom w:val="none" w:sz="0" w:space="0" w:color="auto"/>
        <w:right w:val="none" w:sz="0" w:space="0" w:color="auto"/>
      </w:divBdr>
    </w:div>
    <w:div w:id="1786343293">
      <w:marLeft w:val="0"/>
      <w:marRight w:val="0"/>
      <w:marTop w:val="0"/>
      <w:marBottom w:val="0"/>
      <w:divBdr>
        <w:top w:val="none" w:sz="0" w:space="0" w:color="auto"/>
        <w:left w:val="none" w:sz="0" w:space="0" w:color="auto"/>
        <w:bottom w:val="none" w:sz="0" w:space="0" w:color="auto"/>
        <w:right w:val="none" w:sz="0" w:space="0" w:color="auto"/>
      </w:divBdr>
    </w:div>
    <w:div w:id="1787194407">
      <w:marLeft w:val="0"/>
      <w:marRight w:val="0"/>
      <w:marTop w:val="0"/>
      <w:marBottom w:val="0"/>
      <w:divBdr>
        <w:top w:val="none" w:sz="0" w:space="0" w:color="auto"/>
        <w:left w:val="none" w:sz="0" w:space="0" w:color="auto"/>
        <w:bottom w:val="none" w:sz="0" w:space="0" w:color="auto"/>
        <w:right w:val="none" w:sz="0" w:space="0" w:color="auto"/>
      </w:divBdr>
    </w:div>
    <w:div w:id="1787848039">
      <w:marLeft w:val="0"/>
      <w:marRight w:val="0"/>
      <w:marTop w:val="0"/>
      <w:marBottom w:val="0"/>
      <w:divBdr>
        <w:top w:val="none" w:sz="0" w:space="0" w:color="auto"/>
        <w:left w:val="none" w:sz="0" w:space="0" w:color="auto"/>
        <w:bottom w:val="none" w:sz="0" w:space="0" w:color="auto"/>
        <w:right w:val="none" w:sz="0" w:space="0" w:color="auto"/>
      </w:divBdr>
    </w:div>
    <w:div w:id="1790589390">
      <w:marLeft w:val="0"/>
      <w:marRight w:val="0"/>
      <w:marTop w:val="0"/>
      <w:marBottom w:val="0"/>
      <w:divBdr>
        <w:top w:val="none" w:sz="0" w:space="0" w:color="auto"/>
        <w:left w:val="none" w:sz="0" w:space="0" w:color="auto"/>
        <w:bottom w:val="none" w:sz="0" w:space="0" w:color="auto"/>
        <w:right w:val="none" w:sz="0" w:space="0" w:color="auto"/>
      </w:divBdr>
    </w:div>
    <w:div w:id="1794179192">
      <w:marLeft w:val="0"/>
      <w:marRight w:val="0"/>
      <w:marTop w:val="0"/>
      <w:marBottom w:val="0"/>
      <w:divBdr>
        <w:top w:val="none" w:sz="0" w:space="0" w:color="auto"/>
        <w:left w:val="none" w:sz="0" w:space="0" w:color="auto"/>
        <w:bottom w:val="none" w:sz="0" w:space="0" w:color="auto"/>
        <w:right w:val="none" w:sz="0" w:space="0" w:color="auto"/>
      </w:divBdr>
    </w:div>
    <w:div w:id="1795128955">
      <w:marLeft w:val="0"/>
      <w:marRight w:val="0"/>
      <w:marTop w:val="0"/>
      <w:marBottom w:val="0"/>
      <w:divBdr>
        <w:top w:val="none" w:sz="0" w:space="0" w:color="auto"/>
        <w:left w:val="none" w:sz="0" w:space="0" w:color="auto"/>
        <w:bottom w:val="none" w:sz="0" w:space="0" w:color="auto"/>
        <w:right w:val="none" w:sz="0" w:space="0" w:color="auto"/>
      </w:divBdr>
    </w:div>
    <w:div w:id="1795294464">
      <w:marLeft w:val="0"/>
      <w:marRight w:val="0"/>
      <w:marTop w:val="0"/>
      <w:marBottom w:val="0"/>
      <w:divBdr>
        <w:top w:val="none" w:sz="0" w:space="0" w:color="auto"/>
        <w:left w:val="none" w:sz="0" w:space="0" w:color="auto"/>
        <w:bottom w:val="none" w:sz="0" w:space="0" w:color="auto"/>
        <w:right w:val="none" w:sz="0" w:space="0" w:color="auto"/>
      </w:divBdr>
    </w:div>
    <w:div w:id="1803225572">
      <w:marLeft w:val="0"/>
      <w:marRight w:val="0"/>
      <w:marTop w:val="0"/>
      <w:marBottom w:val="0"/>
      <w:divBdr>
        <w:top w:val="none" w:sz="0" w:space="0" w:color="auto"/>
        <w:left w:val="none" w:sz="0" w:space="0" w:color="auto"/>
        <w:bottom w:val="none" w:sz="0" w:space="0" w:color="auto"/>
        <w:right w:val="none" w:sz="0" w:space="0" w:color="auto"/>
      </w:divBdr>
    </w:div>
    <w:div w:id="1803844592">
      <w:marLeft w:val="0"/>
      <w:marRight w:val="0"/>
      <w:marTop w:val="0"/>
      <w:marBottom w:val="0"/>
      <w:divBdr>
        <w:top w:val="none" w:sz="0" w:space="0" w:color="auto"/>
        <w:left w:val="none" w:sz="0" w:space="0" w:color="auto"/>
        <w:bottom w:val="none" w:sz="0" w:space="0" w:color="auto"/>
        <w:right w:val="none" w:sz="0" w:space="0" w:color="auto"/>
      </w:divBdr>
    </w:div>
    <w:div w:id="1806464557">
      <w:marLeft w:val="0"/>
      <w:marRight w:val="0"/>
      <w:marTop w:val="0"/>
      <w:marBottom w:val="0"/>
      <w:divBdr>
        <w:top w:val="none" w:sz="0" w:space="0" w:color="auto"/>
        <w:left w:val="none" w:sz="0" w:space="0" w:color="auto"/>
        <w:bottom w:val="none" w:sz="0" w:space="0" w:color="auto"/>
        <w:right w:val="none" w:sz="0" w:space="0" w:color="auto"/>
      </w:divBdr>
    </w:div>
    <w:div w:id="1806969062">
      <w:marLeft w:val="0"/>
      <w:marRight w:val="0"/>
      <w:marTop w:val="0"/>
      <w:marBottom w:val="0"/>
      <w:divBdr>
        <w:top w:val="none" w:sz="0" w:space="0" w:color="auto"/>
        <w:left w:val="none" w:sz="0" w:space="0" w:color="auto"/>
        <w:bottom w:val="none" w:sz="0" w:space="0" w:color="auto"/>
        <w:right w:val="none" w:sz="0" w:space="0" w:color="auto"/>
      </w:divBdr>
    </w:div>
    <w:div w:id="1812744994">
      <w:marLeft w:val="0"/>
      <w:marRight w:val="0"/>
      <w:marTop w:val="0"/>
      <w:marBottom w:val="0"/>
      <w:divBdr>
        <w:top w:val="none" w:sz="0" w:space="0" w:color="auto"/>
        <w:left w:val="none" w:sz="0" w:space="0" w:color="auto"/>
        <w:bottom w:val="none" w:sz="0" w:space="0" w:color="auto"/>
        <w:right w:val="none" w:sz="0" w:space="0" w:color="auto"/>
      </w:divBdr>
    </w:div>
    <w:div w:id="1814447093">
      <w:marLeft w:val="0"/>
      <w:marRight w:val="0"/>
      <w:marTop w:val="0"/>
      <w:marBottom w:val="0"/>
      <w:divBdr>
        <w:top w:val="none" w:sz="0" w:space="0" w:color="auto"/>
        <w:left w:val="none" w:sz="0" w:space="0" w:color="auto"/>
        <w:bottom w:val="none" w:sz="0" w:space="0" w:color="auto"/>
        <w:right w:val="none" w:sz="0" w:space="0" w:color="auto"/>
      </w:divBdr>
    </w:div>
    <w:div w:id="1814517814">
      <w:marLeft w:val="0"/>
      <w:marRight w:val="0"/>
      <w:marTop w:val="0"/>
      <w:marBottom w:val="0"/>
      <w:divBdr>
        <w:top w:val="none" w:sz="0" w:space="0" w:color="auto"/>
        <w:left w:val="none" w:sz="0" w:space="0" w:color="auto"/>
        <w:bottom w:val="none" w:sz="0" w:space="0" w:color="auto"/>
        <w:right w:val="none" w:sz="0" w:space="0" w:color="auto"/>
      </w:divBdr>
    </w:div>
    <w:div w:id="1814906105">
      <w:marLeft w:val="0"/>
      <w:marRight w:val="0"/>
      <w:marTop w:val="0"/>
      <w:marBottom w:val="0"/>
      <w:divBdr>
        <w:top w:val="none" w:sz="0" w:space="0" w:color="auto"/>
        <w:left w:val="none" w:sz="0" w:space="0" w:color="auto"/>
        <w:bottom w:val="none" w:sz="0" w:space="0" w:color="auto"/>
        <w:right w:val="none" w:sz="0" w:space="0" w:color="auto"/>
      </w:divBdr>
    </w:div>
    <w:div w:id="1815875668">
      <w:marLeft w:val="0"/>
      <w:marRight w:val="0"/>
      <w:marTop w:val="0"/>
      <w:marBottom w:val="0"/>
      <w:divBdr>
        <w:top w:val="none" w:sz="0" w:space="0" w:color="auto"/>
        <w:left w:val="none" w:sz="0" w:space="0" w:color="auto"/>
        <w:bottom w:val="none" w:sz="0" w:space="0" w:color="auto"/>
        <w:right w:val="none" w:sz="0" w:space="0" w:color="auto"/>
      </w:divBdr>
    </w:div>
    <w:div w:id="1818453167">
      <w:marLeft w:val="0"/>
      <w:marRight w:val="0"/>
      <w:marTop w:val="0"/>
      <w:marBottom w:val="0"/>
      <w:divBdr>
        <w:top w:val="none" w:sz="0" w:space="0" w:color="auto"/>
        <w:left w:val="none" w:sz="0" w:space="0" w:color="auto"/>
        <w:bottom w:val="none" w:sz="0" w:space="0" w:color="auto"/>
        <w:right w:val="none" w:sz="0" w:space="0" w:color="auto"/>
      </w:divBdr>
    </w:div>
    <w:div w:id="1824618725">
      <w:marLeft w:val="0"/>
      <w:marRight w:val="0"/>
      <w:marTop w:val="0"/>
      <w:marBottom w:val="0"/>
      <w:divBdr>
        <w:top w:val="none" w:sz="0" w:space="0" w:color="auto"/>
        <w:left w:val="none" w:sz="0" w:space="0" w:color="auto"/>
        <w:bottom w:val="none" w:sz="0" w:space="0" w:color="auto"/>
        <w:right w:val="none" w:sz="0" w:space="0" w:color="auto"/>
      </w:divBdr>
    </w:div>
    <w:div w:id="1830713618">
      <w:marLeft w:val="0"/>
      <w:marRight w:val="0"/>
      <w:marTop w:val="0"/>
      <w:marBottom w:val="0"/>
      <w:divBdr>
        <w:top w:val="none" w:sz="0" w:space="0" w:color="auto"/>
        <w:left w:val="none" w:sz="0" w:space="0" w:color="auto"/>
        <w:bottom w:val="none" w:sz="0" w:space="0" w:color="auto"/>
        <w:right w:val="none" w:sz="0" w:space="0" w:color="auto"/>
      </w:divBdr>
    </w:div>
    <w:div w:id="1832911053">
      <w:marLeft w:val="0"/>
      <w:marRight w:val="0"/>
      <w:marTop w:val="0"/>
      <w:marBottom w:val="0"/>
      <w:divBdr>
        <w:top w:val="none" w:sz="0" w:space="0" w:color="auto"/>
        <w:left w:val="none" w:sz="0" w:space="0" w:color="auto"/>
        <w:bottom w:val="none" w:sz="0" w:space="0" w:color="auto"/>
        <w:right w:val="none" w:sz="0" w:space="0" w:color="auto"/>
      </w:divBdr>
    </w:div>
    <w:div w:id="1833640521">
      <w:marLeft w:val="0"/>
      <w:marRight w:val="0"/>
      <w:marTop w:val="0"/>
      <w:marBottom w:val="0"/>
      <w:divBdr>
        <w:top w:val="none" w:sz="0" w:space="0" w:color="auto"/>
        <w:left w:val="none" w:sz="0" w:space="0" w:color="auto"/>
        <w:bottom w:val="none" w:sz="0" w:space="0" w:color="auto"/>
        <w:right w:val="none" w:sz="0" w:space="0" w:color="auto"/>
      </w:divBdr>
    </w:div>
    <w:div w:id="1835340602">
      <w:marLeft w:val="0"/>
      <w:marRight w:val="0"/>
      <w:marTop w:val="0"/>
      <w:marBottom w:val="0"/>
      <w:divBdr>
        <w:top w:val="none" w:sz="0" w:space="0" w:color="auto"/>
        <w:left w:val="none" w:sz="0" w:space="0" w:color="auto"/>
        <w:bottom w:val="none" w:sz="0" w:space="0" w:color="auto"/>
        <w:right w:val="none" w:sz="0" w:space="0" w:color="auto"/>
      </w:divBdr>
    </w:div>
    <w:div w:id="1837568781">
      <w:marLeft w:val="0"/>
      <w:marRight w:val="0"/>
      <w:marTop w:val="0"/>
      <w:marBottom w:val="0"/>
      <w:divBdr>
        <w:top w:val="none" w:sz="0" w:space="0" w:color="auto"/>
        <w:left w:val="none" w:sz="0" w:space="0" w:color="auto"/>
        <w:bottom w:val="none" w:sz="0" w:space="0" w:color="auto"/>
        <w:right w:val="none" w:sz="0" w:space="0" w:color="auto"/>
      </w:divBdr>
    </w:div>
    <w:div w:id="1837844098">
      <w:marLeft w:val="0"/>
      <w:marRight w:val="0"/>
      <w:marTop w:val="0"/>
      <w:marBottom w:val="0"/>
      <w:divBdr>
        <w:top w:val="none" w:sz="0" w:space="0" w:color="auto"/>
        <w:left w:val="none" w:sz="0" w:space="0" w:color="auto"/>
        <w:bottom w:val="none" w:sz="0" w:space="0" w:color="auto"/>
        <w:right w:val="none" w:sz="0" w:space="0" w:color="auto"/>
      </w:divBdr>
    </w:div>
    <w:div w:id="1840583062">
      <w:marLeft w:val="0"/>
      <w:marRight w:val="0"/>
      <w:marTop w:val="0"/>
      <w:marBottom w:val="0"/>
      <w:divBdr>
        <w:top w:val="none" w:sz="0" w:space="0" w:color="auto"/>
        <w:left w:val="none" w:sz="0" w:space="0" w:color="auto"/>
        <w:bottom w:val="none" w:sz="0" w:space="0" w:color="auto"/>
        <w:right w:val="none" w:sz="0" w:space="0" w:color="auto"/>
      </w:divBdr>
    </w:div>
    <w:div w:id="1842233719">
      <w:marLeft w:val="0"/>
      <w:marRight w:val="0"/>
      <w:marTop w:val="0"/>
      <w:marBottom w:val="0"/>
      <w:divBdr>
        <w:top w:val="none" w:sz="0" w:space="0" w:color="auto"/>
        <w:left w:val="none" w:sz="0" w:space="0" w:color="auto"/>
        <w:bottom w:val="none" w:sz="0" w:space="0" w:color="auto"/>
        <w:right w:val="none" w:sz="0" w:space="0" w:color="auto"/>
      </w:divBdr>
    </w:div>
    <w:div w:id="1848861895">
      <w:marLeft w:val="0"/>
      <w:marRight w:val="0"/>
      <w:marTop w:val="0"/>
      <w:marBottom w:val="0"/>
      <w:divBdr>
        <w:top w:val="none" w:sz="0" w:space="0" w:color="auto"/>
        <w:left w:val="none" w:sz="0" w:space="0" w:color="auto"/>
        <w:bottom w:val="none" w:sz="0" w:space="0" w:color="auto"/>
        <w:right w:val="none" w:sz="0" w:space="0" w:color="auto"/>
      </w:divBdr>
    </w:div>
    <w:div w:id="1852915302">
      <w:marLeft w:val="0"/>
      <w:marRight w:val="0"/>
      <w:marTop w:val="0"/>
      <w:marBottom w:val="0"/>
      <w:divBdr>
        <w:top w:val="none" w:sz="0" w:space="0" w:color="auto"/>
        <w:left w:val="none" w:sz="0" w:space="0" w:color="auto"/>
        <w:bottom w:val="none" w:sz="0" w:space="0" w:color="auto"/>
        <w:right w:val="none" w:sz="0" w:space="0" w:color="auto"/>
      </w:divBdr>
    </w:div>
    <w:div w:id="1853184867">
      <w:marLeft w:val="0"/>
      <w:marRight w:val="0"/>
      <w:marTop w:val="0"/>
      <w:marBottom w:val="0"/>
      <w:divBdr>
        <w:top w:val="none" w:sz="0" w:space="0" w:color="auto"/>
        <w:left w:val="none" w:sz="0" w:space="0" w:color="auto"/>
        <w:bottom w:val="none" w:sz="0" w:space="0" w:color="auto"/>
        <w:right w:val="none" w:sz="0" w:space="0" w:color="auto"/>
      </w:divBdr>
    </w:div>
    <w:div w:id="1854873903">
      <w:marLeft w:val="0"/>
      <w:marRight w:val="0"/>
      <w:marTop w:val="0"/>
      <w:marBottom w:val="0"/>
      <w:divBdr>
        <w:top w:val="none" w:sz="0" w:space="0" w:color="auto"/>
        <w:left w:val="none" w:sz="0" w:space="0" w:color="auto"/>
        <w:bottom w:val="none" w:sz="0" w:space="0" w:color="auto"/>
        <w:right w:val="none" w:sz="0" w:space="0" w:color="auto"/>
      </w:divBdr>
    </w:div>
    <w:div w:id="1855417809">
      <w:marLeft w:val="0"/>
      <w:marRight w:val="0"/>
      <w:marTop w:val="0"/>
      <w:marBottom w:val="0"/>
      <w:divBdr>
        <w:top w:val="none" w:sz="0" w:space="0" w:color="auto"/>
        <w:left w:val="none" w:sz="0" w:space="0" w:color="auto"/>
        <w:bottom w:val="none" w:sz="0" w:space="0" w:color="auto"/>
        <w:right w:val="none" w:sz="0" w:space="0" w:color="auto"/>
      </w:divBdr>
    </w:div>
    <w:div w:id="1860846811">
      <w:marLeft w:val="0"/>
      <w:marRight w:val="0"/>
      <w:marTop w:val="0"/>
      <w:marBottom w:val="0"/>
      <w:divBdr>
        <w:top w:val="none" w:sz="0" w:space="0" w:color="auto"/>
        <w:left w:val="none" w:sz="0" w:space="0" w:color="auto"/>
        <w:bottom w:val="none" w:sz="0" w:space="0" w:color="auto"/>
        <w:right w:val="none" w:sz="0" w:space="0" w:color="auto"/>
      </w:divBdr>
    </w:div>
    <w:div w:id="1862625814">
      <w:marLeft w:val="0"/>
      <w:marRight w:val="0"/>
      <w:marTop w:val="0"/>
      <w:marBottom w:val="0"/>
      <w:divBdr>
        <w:top w:val="none" w:sz="0" w:space="0" w:color="auto"/>
        <w:left w:val="none" w:sz="0" w:space="0" w:color="auto"/>
        <w:bottom w:val="none" w:sz="0" w:space="0" w:color="auto"/>
        <w:right w:val="none" w:sz="0" w:space="0" w:color="auto"/>
      </w:divBdr>
    </w:div>
    <w:div w:id="1863667540">
      <w:marLeft w:val="0"/>
      <w:marRight w:val="0"/>
      <w:marTop w:val="0"/>
      <w:marBottom w:val="0"/>
      <w:divBdr>
        <w:top w:val="none" w:sz="0" w:space="0" w:color="auto"/>
        <w:left w:val="none" w:sz="0" w:space="0" w:color="auto"/>
        <w:bottom w:val="none" w:sz="0" w:space="0" w:color="auto"/>
        <w:right w:val="none" w:sz="0" w:space="0" w:color="auto"/>
      </w:divBdr>
    </w:div>
    <w:div w:id="1865628449">
      <w:marLeft w:val="0"/>
      <w:marRight w:val="0"/>
      <w:marTop w:val="0"/>
      <w:marBottom w:val="0"/>
      <w:divBdr>
        <w:top w:val="none" w:sz="0" w:space="0" w:color="auto"/>
        <w:left w:val="none" w:sz="0" w:space="0" w:color="auto"/>
        <w:bottom w:val="none" w:sz="0" w:space="0" w:color="auto"/>
        <w:right w:val="none" w:sz="0" w:space="0" w:color="auto"/>
      </w:divBdr>
    </w:div>
    <w:div w:id="1866751283">
      <w:marLeft w:val="0"/>
      <w:marRight w:val="0"/>
      <w:marTop w:val="0"/>
      <w:marBottom w:val="0"/>
      <w:divBdr>
        <w:top w:val="none" w:sz="0" w:space="0" w:color="auto"/>
        <w:left w:val="none" w:sz="0" w:space="0" w:color="auto"/>
        <w:bottom w:val="none" w:sz="0" w:space="0" w:color="auto"/>
        <w:right w:val="none" w:sz="0" w:space="0" w:color="auto"/>
      </w:divBdr>
    </w:div>
    <w:div w:id="1867060210">
      <w:marLeft w:val="0"/>
      <w:marRight w:val="0"/>
      <w:marTop w:val="0"/>
      <w:marBottom w:val="0"/>
      <w:divBdr>
        <w:top w:val="none" w:sz="0" w:space="0" w:color="auto"/>
        <w:left w:val="none" w:sz="0" w:space="0" w:color="auto"/>
        <w:bottom w:val="none" w:sz="0" w:space="0" w:color="auto"/>
        <w:right w:val="none" w:sz="0" w:space="0" w:color="auto"/>
      </w:divBdr>
    </w:div>
    <w:div w:id="1869290820">
      <w:marLeft w:val="0"/>
      <w:marRight w:val="0"/>
      <w:marTop w:val="0"/>
      <w:marBottom w:val="0"/>
      <w:divBdr>
        <w:top w:val="none" w:sz="0" w:space="0" w:color="auto"/>
        <w:left w:val="none" w:sz="0" w:space="0" w:color="auto"/>
        <w:bottom w:val="none" w:sz="0" w:space="0" w:color="auto"/>
        <w:right w:val="none" w:sz="0" w:space="0" w:color="auto"/>
      </w:divBdr>
    </w:div>
    <w:div w:id="1869637753">
      <w:marLeft w:val="0"/>
      <w:marRight w:val="0"/>
      <w:marTop w:val="0"/>
      <w:marBottom w:val="0"/>
      <w:divBdr>
        <w:top w:val="none" w:sz="0" w:space="0" w:color="auto"/>
        <w:left w:val="none" w:sz="0" w:space="0" w:color="auto"/>
        <w:bottom w:val="none" w:sz="0" w:space="0" w:color="auto"/>
        <w:right w:val="none" w:sz="0" w:space="0" w:color="auto"/>
      </w:divBdr>
    </w:div>
    <w:div w:id="1870295432">
      <w:marLeft w:val="0"/>
      <w:marRight w:val="0"/>
      <w:marTop w:val="0"/>
      <w:marBottom w:val="0"/>
      <w:divBdr>
        <w:top w:val="none" w:sz="0" w:space="0" w:color="auto"/>
        <w:left w:val="none" w:sz="0" w:space="0" w:color="auto"/>
        <w:bottom w:val="none" w:sz="0" w:space="0" w:color="auto"/>
        <w:right w:val="none" w:sz="0" w:space="0" w:color="auto"/>
      </w:divBdr>
    </w:div>
    <w:div w:id="1871526290">
      <w:marLeft w:val="0"/>
      <w:marRight w:val="0"/>
      <w:marTop w:val="0"/>
      <w:marBottom w:val="0"/>
      <w:divBdr>
        <w:top w:val="none" w:sz="0" w:space="0" w:color="auto"/>
        <w:left w:val="none" w:sz="0" w:space="0" w:color="auto"/>
        <w:bottom w:val="none" w:sz="0" w:space="0" w:color="auto"/>
        <w:right w:val="none" w:sz="0" w:space="0" w:color="auto"/>
      </w:divBdr>
    </w:div>
    <w:div w:id="1872644728">
      <w:marLeft w:val="0"/>
      <w:marRight w:val="0"/>
      <w:marTop w:val="0"/>
      <w:marBottom w:val="0"/>
      <w:divBdr>
        <w:top w:val="none" w:sz="0" w:space="0" w:color="auto"/>
        <w:left w:val="none" w:sz="0" w:space="0" w:color="auto"/>
        <w:bottom w:val="none" w:sz="0" w:space="0" w:color="auto"/>
        <w:right w:val="none" w:sz="0" w:space="0" w:color="auto"/>
      </w:divBdr>
    </w:div>
    <w:div w:id="1872768618">
      <w:marLeft w:val="0"/>
      <w:marRight w:val="0"/>
      <w:marTop w:val="0"/>
      <w:marBottom w:val="0"/>
      <w:divBdr>
        <w:top w:val="none" w:sz="0" w:space="0" w:color="auto"/>
        <w:left w:val="none" w:sz="0" w:space="0" w:color="auto"/>
        <w:bottom w:val="none" w:sz="0" w:space="0" w:color="auto"/>
        <w:right w:val="none" w:sz="0" w:space="0" w:color="auto"/>
      </w:divBdr>
    </w:div>
    <w:div w:id="1875993489">
      <w:marLeft w:val="0"/>
      <w:marRight w:val="0"/>
      <w:marTop w:val="0"/>
      <w:marBottom w:val="0"/>
      <w:divBdr>
        <w:top w:val="none" w:sz="0" w:space="0" w:color="auto"/>
        <w:left w:val="none" w:sz="0" w:space="0" w:color="auto"/>
        <w:bottom w:val="none" w:sz="0" w:space="0" w:color="auto"/>
        <w:right w:val="none" w:sz="0" w:space="0" w:color="auto"/>
      </w:divBdr>
    </w:div>
    <w:div w:id="1876388798">
      <w:marLeft w:val="0"/>
      <w:marRight w:val="0"/>
      <w:marTop w:val="0"/>
      <w:marBottom w:val="0"/>
      <w:divBdr>
        <w:top w:val="none" w:sz="0" w:space="0" w:color="auto"/>
        <w:left w:val="none" w:sz="0" w:space="0" w:color="auto"/>
        <w:bottom w:val="none" w:sz="0" w:space="0" w:color="auto"/>
        <w:right w:val="none" w:sz="0" w:space="0" w:color="auto"/>
      </w:divBdr>
    </w:div>
    <w:div w:id="1881163588">
      <w:marLeft w:val="0"/>
      <w:marRight w:val="0"/>
      <w:marTop w:val="0"/>
      <w:marBottom w:val="0"/>
      <w:divBdr>
        <w:top w:val="none" w:sz="0" w:space="0" w:color="auto"/>
        <w:left w:val="none" w:sz="0" w:space="0" w:color="auto"/>
        <w:bottom w:val="none" w:sz="0" w:space="0" w:color="auto"/>
        <w:right w:val="none" w:sz="0" w:space="0" w:color="auto"/>
      </w:divBdr>
    </w:div>
    <w:div w:id="1885559304">
      <w:marLeft w:val="0"/>
      <w:marRight w:val="0"/>
      <w:marTop w:val="0"/>
      <w:marBottom w:val="0"/>
      <w:divBdr>
        <w:top w:val="none" w:sz="0" w:space="0" w:color="auto"/>
        <w:left w:val="none" w:sz="0" w:space="0" w:color="auto"/>
        <w:bottom w:val="none" w:sz="0" w:space="0" w:color="auto"/>
        <w:right w:val="none" w:sz="0" w:space="0" w:color="auto"/>
      </w:divBdr>
    </w:div>
    <w:div w:id="1888949479">
      <w:marLeft w:val="0"/>
      <w:marRight w:val="0"/>
      <w:marTop w:val="0"/>
      <w:marBottom w:val="0"/>
      <w:divBdr>
        <w:top w:val="none" w:sz="0" w:space="0" w:color="auto"/>
        <w:left w:val="none" w:sz="0" w:space="0" w:color="auto"/>
        <w:bottom w:val="none" w:sz="0" w:space="0" w:color="auto"/>
        <w:right w:val="none" w:sz="0" w:space="0" w:color="auto"/>
      </w:divBdr>
    </w:div>
    <w:div w:id="1892577065">
      <w:marLeft w:val="0"/>
      <w:marRight w:val="0"/>
      <w:marTop w:val="0"/>
      <w:marBottom w:val="0"/>
      <w:divBdr>
        <w:top w:val="none" w:sz="0" w:space="0" w:color="auto"/>
        <w:left w:val="none" w:sz="0" w:space="0" w:color="auto"/>
        <w:bottom w:val="none" w:sz="0" w:space="0" w:color="auto"/>
        <w:right w:val="none" w:sz="0" w:space="0" w:color="auto"/>
      </w:divBdr>
    </w:div>
    <w:div w:id="1893152594">
      <w:marLeft w:val="0"/>
      <w:marRight w:val="0"/>
      <w:marTop w:val="0"/>
      <w:marBottom w:val="0"/>
      <w:divBdr>
        <w:top w:val="none" w:sz="0" w:space="0" w:color="auto"/>
        <w:left w:val="none" w:sz="0" w:space="0" w:color="auto"/>
        <w:bottom w:val="none" w:sz="0" w:space="0" w:color="auto"/>
        <w:right w:val="none" w:sz="0" w:space="0" w:color="auto"/>
      </w:divBdr>
    </w:div>
    <w:div w:id="1893883651">
      <w:marLeft w:val="0"/>
      <w:marRight w:val="0"/>
      <w:marTop w:val="0"/>
      <w:marBottom w:val="0"/>
      <w:divBdr>
        <w:top w:val="none" w:sz="0" w:space="0" w:color="auto"/>
        <w:left w:val="none" w:sz="0" w:space="0" w:color="auto"/>
        <w:bottom w:val="none" w:sz="0" w:space="0" w:color="auto"/>
        <w:right w:val="none" w:sz="0" w:space="0" w:color="auto"/>
      </w:divBdr>
    </w:div>
    <w:div w:id="1894581062">
      <w:marLeft w:val="0"/>
      <w:marRight w:val="0"/>
      <w:marTop w:val="0"/>
      <w:marBottom w:val="0"/>
      <w:divBdr>
        <w:top w:val="none" w:sz="0" w:space="0" w:color="auto"/>
        <w:left w:val="none" w:sz="0" w:space="0" w:color="auto"/>
        <w:bottom w:val="none" w:sz="0" w:space="0" w:color="auto"/>
        <w:right w:val="none" w:sz="0" w:space="0" w:color="auto"/>
      </w:divBdr>
    </w:div>
    <w:div w:id="1897815349">
      <w:marLeft w:val="0"/>
      <w:marRight w:val="0"/>
      <w:marTop w:val="0"/>
      <w:marBottom w:val="0"/>
      <w:divBdr>
        <w:top w:val="none" w:sz="0" w:space="0" w:color="auto"/>
        <w:left w:val="none" w:sz="0" w:space="0" w:color="auto"/>
        <w:bottom w:val="none" w:sz="0" w:space="0" w:color="auto"/>
        <w:right w:val="none" w:sz="0" w:space="0" w:color="auto"/>
      </w:divBdr>
    </w:div>
    <w:div w:id="1905334840">
      <w:marLeft w:val="0"/>
      <w:marRight w:val="0"/>
      <w:marTop w:val="0"/>
      <w:marBottom w:val="0"/>
      <w:divBdr>
        <w:top w:val="none" w:sz="0" w:space="0" w:color="auto"/>
        <w:left w:val="none" w:sz="0" w:space="0" w:color="auto"/>
        <w:bottom w:val="none" w:sz="0" w:space="0" w:color="auto"/>
        <w:right w:val="none" w:sz="0" w:space="0" w:color="auto"/>
      </w:divBdr>
    </w:div>
    <w:div w:id="1911228088">
      <w:marLeft w:val="0"/>
      <w:marRight w:val="0"/>
      <w:marTop w:val="0"/>
      <w:marBottom w:val="0"/>
      <w:divBdr>
        <w:top w:val="none" w:sz="0" w:space="0" w:color="auto"/>
        <w:left w:val="none" w:sz="0" w:space="0" w:color="auto"/>
        <w:bottom w:val="none" w:sz="0" w:space="0" w:color="auto"/>
        <w:right w:val="none" w:sz="0" w:space="0" w:color="auto"/>
      </w:divBdr>
    </w:div>
    <w:div w:id="1918202498">
      <w:marLeft w:val="0"/>
      <w:marRight w:val="0"/>
      <w:marTop w:val="0"/>
      <w:marBottom w:val="0"/>
      <w:divBdr>
        <w:top w:val="none" w:sz="0" w:space="0" w:color="auto"/>
        <w:left w:val="none" w:sz="0" w:space="0" w:color="auto"/>
        <w:bottom w:val="none" w:sz="0" w:space="0" w:color="auto"/>
        <w:right w:val="none" w:sz="0" w:space="0" w:color="auto"/>
      </w:divBdr>
    </w:div>
    <w:div w:id="1919443702">
      <w:marLeft w:val="0"/>
      <w:marRight w:val="0"/>
      <w:marTop w:val="0"/>
      <w:marBottom w:val="0"/>
      <w:divBdr>
        <w:top w:val="none" w:sz="0" w:space="0" w:color="auto"/>
        <w:left w:val="none" w:sz="0" w:space="0" w:color="auto"/>
        <w:bottom w:val="none" w:sz="0" w:space="0" w:color="auto"/>
        <w:right w:val="none" w:sz="0" w:space="0" w:color="auto"/>
      </w:divBdr>
    </w:div>
    <w:div w:id="1922062475">
      <w:marLeft w:val="0"/>
      <w:marRight w:val="0"/>
      <w:marTop w:val="0"/>
      <w:marBottom w:val="0"/>
      <w:divBdr>
        <w:top w:val="none" w:sz="0" w:space="0" w:color="auto"/>
        <w:left w:val="none" w:sz="0" w:space="0" w:color="auto"/>
        <w:bottom w:val="none" w:sz="0" w:space="0" w:color="auto"/>
        <w:right w:val="none" w:sz="0" w:space="0" w:color="auto"/>
      </w:divBdr>
    </w:div>
    <w:div w:id="1926450329">
      <w:marLeft w:val="0"/>
      <w:marRight w:val="0"/>
      <w:marTop w:val="0"/>
      <w:marBottom w:val="0"/>
      <w:divBdr>
        <w:top w:val="none" w:sz="0" w:space="0" w:color="auto"/>
        <w:left w:val="none" w:sz="0" w:space="0" w:color="auto"/>
        <w:bottom w:val="none" w:sz="0" w:space="0" w:color="auto"/>
        <w:right w:val="none" w:sz="0" w:space="0" w:color="auto"/>
      </w:divBdr>
    </w:div>
    <w:div w:id="1927957001">
      <w:marLeft w:val="0"/>
      <w:marRight w:val="0"/>
      <w:marTop w:val="0"/>
      <w:marBottom w:val="0"/>
      <w:divBdr>
        <w:top w:val="none" w:sz="0" w:space="0" w:color="auto"/>
        <w:left w:val="none" w:sz="0" w:space="0" w:color="auto"/>
        <w:bottom w:val="none" w:sz="0" w:space="0" w:color="auto"/>
        <w:right w:val="none" w:sz="0" w:space="0" w:color="auto"/>
      </w:divBdr>
    </w:div>
    <w:div w:id="1931769149">
      <w:marLeft w:val="0"/>
      <w:marRight w:val="0"/>
      <w:marTop w:val="0"/>
      <w:marBottom w:val="0"/>
      <w:divBdr>
        <w:top w:val="none" w:sz="0" w:space="0" w:color="auto"/>
        <w:left w:val="none" w:sz="0" w:space="0" w:color="auto"/>
        <w:bottom w:val="none" w:sz="0" w:space="0" w:color="auto"/>
        <w:right w:val="none" w:sz="0" w:space="0" w:color="auto"/>
      </w:divBdr>
    </w:div>
    <w:div w:id="1933463861">
      <w:marLeft w:val="0"/>
      <w:marRight w:val="0"/>
      <w:marTop w:val="0"/>
      <w:marBottom w:val="0"/>
      <w:divBdr>
        <w:top w:val="none" w:sz="0" w:space="0" w:color="auto"/>
        <w:left w:val="none" w:sz="0" w:space="0" w:color="auto"/>
        <w:bottom w:val="none" w:sz="0" w:space="0" w:color="auto"/>
        <w:right w:val="none" w:sz="0" w:space="0" w:color="auto"/>
      </w:divBdr>
    </w:div>
    <w:div w:id="1937666961">
      <w:marLeft w:val="0"/>
      <w:marRight w:val="0"/>
      <w:marTop w:val="0"/>
      <w:marBottom w:val="0"/>
      <w:divBdr>
        <w:top w:val="none" w:sz="0" w:space="0" w:color="auto"/>
        <w:left w:val="none" w:sz="0" w:space="0" w:color="auto"/>
        <w:bottom w:val="none" w:sz="0" w:space="0" w:color="auto"/>
        <w:right w:val="none" w:sz="0" w:space="0" w:color="auto"/>
      </w:divBdr>
    </w:div>
    <w:div w:id="1938755281">
      <w:marLeft w:val="0"/>
      <w:marRight w:val="0"/>
      <w:marTop w:val="0"/>
      <w:marBottom w:val="0"/>
      <w:divBdr>
        <w:top w:val="none" w:sz="0" w:space="0" w:color="auto"/>
        <w:left w:val="none" w:sz="0" w:space="0" w:color="auto"/>
        <w:bottom w:val="none" w:sz="0" w:space="0" w:color="auto"/>
        <w:right w:val="none" w:sz="0" w:space="0" w:color="auto"/>
      </w:divBdr>
    </w:div>
    <w:div w:id="1940406311">
      <w:marLeft w:val="0"/>
      <w:marRight w:val="0"/>
      <w:marTop w:val="0"/>
      <w:marBottom w:val="0"/>
      <w:divBdr>
        <w:top w:val="none" w:sz="0" w:space="0" w:color="auto"/>
        <w:left w:val="none" w:sz="0" w:space="0" w:color="auto"/>
        <w:bottom w:val="none" w:sz="0" w:space="0" w:color="auto"/>
        <w:right w:val="none" w:sz="0" w:space="0" w:color="auto"/>
      </w:divBdr>
    </w:div>
    <w:div w:id="1940486300">
      <w:marLeft w:val="0"/>
      <w:marRight w:val="0"/>
      <w:marTop w:val="0"/>
      <w:marBottom w:val="0"/>
      <w:divBdr>
        <w:top w:val="none" w:sz="0" w:space="0" w:color="auto"/>
        <w:left w:val="none" w:sz="0" w:space="0" w:color="auto"/>
        <w:bottom w:val="none" w:sz="0" w:space="0" w:color="auto"/>
        <w:right w:val="none" w:sz="0" w:space="0" w:color="auto"/>
      </w:divBdr>
    </w:div>
    <w:div w:id="1941060399">
      <w:marLeft w:val="0"/>
      <w:marRight w:val="0"/>
      <w:marTop w:val="0"/>
      <w:marBottom w:val="0"/>
      <w:divBdr>
        <w:top w:val="none" w:sz="0" w:space="0" w:color="auto"/>
        <w:left w:val="none" w:sz="0" w:space="0" w:color="auto"/>
        <w:bottom w:val="none" w:sz="0" w:space="0" w:color="auto"/>
        <w:right w:val="none" w:sz="0" w:space="0" w:color="auto"/>
      </w:divBdr>
    </w:div>
    <w:div w:id="1941638154">
      <w:marLeft w:val="0"/>
      <w:marRight w:val="0"/>
      <w:marTop w:val="0"/>
      <w:marBottom w:val="0"/>
      <w:divBdr>
        <w:top w:val="none" w:sz="0" w:space="0" w:color="auto"/>
        <w:left w:val="none" w:sz="0" w:space="0" w:color="auto"/>
        <w:bottom w:val="none" w:sz="0" w:space="0" w:color="auto"/>
        <w:right w:val="none" w:sz="0" w:space="0" w:color="auto"/>
      </w:divBdr>
    </w:div>
    <w:div w:id="19422981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 w:id="1942882215">
      <w:marLeft w:val="0"/>
      <w:marRight w:val="0"/>
      <w:marTop w:val="0"/>
      <w:marBottom w:val="0"/>
      <w:divBdr>
        <w:top w:val="none" w:sz="0" w:space="0" w:color="auto"/>
        <w:left w:val="none" w:sz="0" w:space="0" w:color="auto"/>
        <w:bottom w:val="none" w:sz="0" w:space="0" w:color="auto"/>
        <w:right w:val="none" w:sz="0" w:space="0" w:color="auto"/>
      </w:divBdr>
    </w:div>
    <w:div w:id="1942956382">
      <w:marLeft w:val="0"/>
      <w:marRight w:val="0"/>
      <w:marTop w:val="0"/>
      <w:marBottom w:val="0"/>
      <w:divBdr>
        <w:top w:val="none" w:sz="0" w:space="0" w:color="auto"/>
        <w:left w:val="none" w:sz="0" w:space="0" w:color="auto"/>
        <w:bottom w:val="none" w:sz="0" w:space="0" w:color="auto"/>
        <w:right w:val="none" w:sz="0" w:space="0" w:color="auto"/>
      </w:divBdr>
    </w:div>
    <w:div w:id="1945728134">
      <w:marLeft w:val="0"/>
      <w:marRight w:val="0"/>
      <w:marTop w:val="0"/>
      <w:marBottom w:val="0"/>
      <w:divBdr>
        <w:top w:val="none" w:sz="0" w:space="0" w:color="auto"/>
        <w:left w:val="none" w:sz="0" w:space="0" w:color="auto"/>
        <w:bottom w:val="none" w:sz="0" w:space="0" w:color="auto"/>
        <w:right w:val="none" w:sz="0" w:space="0" w:color="auto"/>
      </w:divBdr>
    </w:div>
    <w:div w:id="1948658903">
      <w:marLeft w:val="0"/>
      <w:marRight w:val="0"/>
      <w:marTop w:val="0"/>
      <w:marBottom w:val="0"/>
      <w:divBdr>
        <w:top w:val="none" w:sz="0" w:space="0" w:color="auto"/>
        <w:left w:val="none" w:sz="0" w:space="0" w:color="auto"/>
        <w:bottom w:val="none" w:sz="0" w:space="0" w:color="auto"/>
        <w:right w:val="none" w:sz="0" w:space="0" w:color="auto"/>
      </w:divBdr>
    </w:div>
    <w:div w:id="1949041801">
      <w:marLeft w:val="0"/>
      <w:marRight w:val="0"/>
      <w:marTop w:val="0"/>
      <w:marBottom w:val="0"/>
      <w:divBdr>
        <w:top w:val="none" w:sz="0" w:space="0" w:color="auto"/>
        <w:left w:val="none" w:sz="0" w:space="0" w:color="auto"/>
        <w:bottom w:val="none" w:sz="0" w:space="0" w:color="auto"/>
        <w:right w:val="none" w:sz="0" w:space="0" w:color="auto"/>
      </w:divBdr>
    </w:div>
    <w:div w:id="1949267263">
      <w:marLeft w:val="0"/>
      <w:marRight w:val="0"/>
      <w:marTop w:val="0"/>
      <w:marBottom w:val="0"/>
      <w:divBdr>
        <w:top w:val="none" w:sz="0" w:space="0" w:color="auto"/>
        <w:left w:val="none" w:sz="0" w:space="0" w:color="auto"/>
        <w:bottom w:val="none" w:sz="0" w:space="0" w:color="auto"/>
        <w:right w:val="none" w:sz="0" w:space="0" w:color="auto"/>
      </w:divBdr>
    </w:div>
    <w:div w:id="1949460829">
      <w:marLeft w:val="0"/>
      <w:marRight w:val="0"/>
      <w:marTop w:val="0"/>
      <w:marBottom w:val="0"/>
      <w:divBdr>
        <w:top w:val="none" w:sz="0" w:space="0" w:color="auto"/>
        <w:left w:val="none" w:sz="0" w:space="0" w:color="auto"/>
        <w:bottom w:val="none" w:sz="0" w:space="0" w:color="auto"/>
        <w:right w:val="none" w:sz="0" w:space="0" w:color="auto"/>
      </w:divBdr>
    </w:div>
    <w:div w:id="1951426258">
      <w:marLeft w:val="0"/>
      <w:marRight w:val="0"/>
      <w:marTop w:val="0"/>
      <w:marBottom w:val="0"/>
      <w:divBdr>
        <w:top w:val="none" w:sz="0" w:space="0" w:color="auto"/>
        <w:left w:val="none" w:sz="0" w:space="0" w:color="auto"/>
        <w:bottom w:val="none" w:sz="0" w:space="0" w:color="auto"/>
        <w:right w:val="none" w:sz="0" w:space="0" w:color="auto"/>
      </w:divBdr>
    </w:div>
    <w:div w:id="1953128388">
      <w:marLeft w:val="0"/>
      <w:marRight w:val="0"/>
      <w:marTop w:val="0"/>
      <w:marBottom w:val="0"/>
      <w:divBdr>
        <w:top w:val="none" w:sz="0" w:space="0" w:color="auto"/>
        <w:left w:val="none" w:sz="0" w:space="0" w:color="auto"/>
        <w:bottom w:val="none" w:sz="0" w:space="0" w:color="auto"/>
        <w:right w:val="none" w:sz="0" w:space="0" w:color="auto"/>
      </w:divBdr>
    </w:div>
    <w:div w:id="1955357154">
      <w:marLeft w:val="0"/>
      <w:marRight w:val="0"/>
      <w:marTop w:val="0"/>
      <w:marBottom w:val="0"/>
      <w:divBdr>
        <w:top w:val="none" w:sz="0" w:space="0" w:color="auto"/>
        <w:left w:val="none" w:sz="0" w:space="0" w:color="auto"/>
        <w:bottom w:val="none" w:sz="0" w:space="0" w:color="auto"/>
        <w:right w:val="none" w:sz="0" w:space="0" w:color="auto"/>
      </w:divBdr>
    </w:div>
    <w:div w:id="1956981324">
      <w:marLeft w:val="0"/>
      <w:marRight w:val="0"/>
      <w:marTop w:val="0"/>
      <w:marBottom w:val="0"/>
      <w:divBdr>
        <w:top w:val="none" w:sz="0" w:space="0" w:color="auto"/>
        <w:left w:val="none" w:sz="0" w:space="0" w:color="auto"/>
        <w:bottom w:val="none" w:sz="0" w:space="0" w:color="auto"/>
        <w:right w:val="none" w:sz="0" w:space="0" w:color="auto"/>
      </w:divBdr>
    </w:div>
    <w:div w:id="1957760665">
      <w:marLeft w:val="0"/>
      <w:marRight w:val="0"/>
      <w:marTop w:val="0"/>
      <w:marBottom w:val="0"/>
      <w:divBdr>
        <w:top w:val="none" w:sz="0" w:space="0" w:color="auto"/>
        <w:left w:val="none" w:sz="0" w:space="0" w:color="auto"/>
        <w:bottom w:val="none" w:sz="0" w:space="0" w:color="auto"/>
        <w:right w:val="none" w:sz="0" w:space="0" w:color="auto"/>
      </w:divBdr>
    </w:div>
    <w:div w:id="1967198869">
      <w:marLeft w:val="0"/>
      <w:marRight w:val="0"/>
      <w:marTop w:val="0"/>
      <w:marBottom w:val="0"/>
      <w:divBdr>
        <w:top w:val="none" w:sz="0" w:space="0" w:color="auto"/>
        <w:left w:val="none" w:sz="0" w:space="0" w:color="auto"/>
        <w:bottom w:val="none" w:sz="0" w:space="0" w:color="auto"/>
        <w:right w:val="none" w:sz="0" w:space="0" w:color="auto"/>
      </w:divBdr>
    </w:div>
    <w:div w:id="1968582176">
      <w:marLeft w:val="0"/>
      <w:marRight w:val="0"/>
      <w:marTop w:val="0"/>
      <w:marBottom w:val="0"/>
      <w:divBdr>
        <w:top w:val="none" w:sz="0" w:space="0" w:color="auto"/>
        <w:left w:val="none" w:sz="0" w:space="0" w:color="auto"/>
        <w:bottom w:val="none" w:sz="0" w:space="0" w:color="auto"/>
        <w:right w:val="none" w:sz="0" w:space="0" w:color="auto"/>
      </w:divBdr>
    </w:div>
    <w:div w:id="1971743453">
      <w:marLeft w:val="0"/>
      <w:marRight w:val="0"/>
      <w:marTop w:val="0"/>
      <w:marBottom w:val="0"/>
      <w:divBdr>
        <w:top w:val="none" w:sz="0" w:space="0" w:color="auto"/>
        <w:left w:val="none" w:sz="0" w:space="0" w:color="auto"/>
        <w:bottom w:val="none" w:sz="0" w:space="0" w:color="auto"/>
        <w:right w:val="none" w:sz="0" w:space="0" w:color="auto"/>
      </w:divBdr>
    </w:div>
    <w:div w:id="1971978741">
      <w:marLeft w:val="0"/>
      <w:marRight w:val="0"/>
      <w:marTop w:val="0"/>
      <w:marBottom w:val="0"/>
      <w:divBdr>
        <w:top w:val="none" w:sz="0" w:space="0" w:color="auto"/>
        <w:left w:val="none" w:sz="0" w:space="0" w:color="auto"/>
        <w:bottom w:val="none" w:sz="0" w:space="0" w:color="auto"/>
        <w:right w:val="none" w:sz="0" w:space="0" w:color="auto"/>
      </w:divBdr>
    </w:div>
    <w:div w:id="1973823521">
      <w:marLeft w:val="0"/>
      <w:marRight w:val="0"/>
      <w:marTop w:val="0"/>
      <w:marBottom w:val="0"/>
      <w:divBdr>
        <w:top w:val="none" w:sz="0" w:space="0" w:color="auto"/>
        <w:left w:val="none" w:sz="0" w:space="0" w:color="auto"/>
        <w:bottom w:val="none" w:sz="0" w:space="0" w:color="auto"/>
        <w:right w:val="none" w:sz="0" w:space="0" w:color="auto"/>
      </w:divBdr>
    </w:div>
    <w:div w:id="1977250959">
      <w:marLeft w:val="0"/>
      <w:marRight w:val="0"/>
      <w:marTop w:val="0"/>
      <w:marBottom w:val="0"/>
      <w:divBdr>
        <w:top w:val="none" w:sz="0" w:space="0" w:color="auto"/>
        <w:left w:val="none" w:sz="0" w:space="0" w:color="auto"/>
        <w:bottom w:val="none" w:sz="0" w:space="0" w:color="auto"/>
        <w:right w:val="none" w:sz="0" w:space="0" w:color="auto"/>
      </w:divBdr>
    </w:div>
    <w:div w:id="1977755867">
      <w:marLeft w:val="0"/>
      <w:marRight w:val="0"/>
      <w:marTop w:val="0"/>
      <w:marBottom w:val="0"/>
      <w:divBdr>
        <w:top w:val="none" w:sz="0" w:space="0" w:color="auto"/>
        <w:left w:val="none" w:sz="0" w:space="0" w:color="auto"/>
        <w:bottom w:val="none" w:sz="0" w:space="0" w:color="auto"/>
        <w:right w:val="none" w:sz="0" w:space="0" w:color="auto"/>
      </w:divBdr>
    </w:div>
    <w:div w:id="1978997113">
      <w:marLeft w:val="0"/>
      <w:marRight w:val="0"/>
      <w:marTop w:val="0"/>
      <w:marBottom w:val="0"/>
      <w:divBdr>
        <w:top w:val="none" w:sz="0" w:space="0" w:color="auto"/>
        <w:left w:val="none" w:sz="0" w:space="0" w:color="auto"/>
        <w:bottom w:val="none" w:sz="0" w:space="0" w:color="auto"/>
        <w:right w:val="none" w:sz="0" w:space="0" w:color="auto"/>
      </w:divBdr>
    </w:div>
    <w:div w:id="1983265298">
      <w:marLeft w:val="0"/>
      <w:marRight w:val="0"/>
      <w:marTop w:val="0"/>
      <w:marBottom w:val="0"/>
      <w:divBdr>
        <w:top w:val="none" w:sz="0" w:space="0" w:color="auto"/>
        <w:left w:val="none" w:sz="0" w:space="0" w:color="auto"/>
        <w:bottom w:val="none" w:sz="0" w:space="0" w:color="auto"/>
        <w:right w:val="none" w:sz="0" w:space="0" w:color="auto"/>
      </w:divBdr>
    </w:div>
    <w:div w:id="1984649727">
      <w:marLeft w:val="0"/>
      <w:marRight w:val="0"/>
      <w:marTop w:val="0"/>
      <w:marBottom w:val="0"/>
      <w:divBdr>
        <w:top w:val="none" w:sz="0" w:space="0" w:color="auto"/>
        <w:left w:val="none" w:sz="0" w:space="0" w:color="auto"/>
        <w:bottom w:val="none" w:sz="0" w:space="0" w:color="auto"/>
        <w:right w:val="none" w:sz="0" w:space="0" w:color="auto"/>
      </w:divBdr>
    </w:div>
    <w:div w:id="1988510467">
      <w:marLeft w:val="0"/>
      <w:marRight w:val="0"/>
      <w:marTop w:val="0"/>
      <w:marBottom w:val="0"/>
      <w:divBdr>
        <w:top w:val="none" w:sz="0" w:space="0" w:color="auto"/>
        <w:left w:val="none" w:sz="0" w:space="0" w:color="auto"/>
        <w:bottom w:val="none" w:sz="0" w:space="0" w:color="auto"/>
        <w:right w:val="none" w:sz="0" w:space="0" w:color="auto"/>
      </w:divBdr>
    </w:div>
    <w:div w:id="1989363390">
      <w:marLeft w:val="0"/>
      <w:marRight w:val="0"/>
      <w:marTop w:val="0"/>
      <w:marBottom w:val="0"/>
      <w:divBdr>
        <w:top w:val="none" w:sz="0" w:space="0" w:color="auto"/>
        <w:left w:val="none" w:sz="0" w:space="0" w:color="auto"/>
        <w:bottom w:val="none" w:sz="0" w:space="0" w:color="auto"/>
        <w:right w:val="none" w:sz="0" w:space="0" w:color="auto"/>
      </w:divBdr>
    </w:div>
    <w:div w:id="1990161582">
      <w:marLeft w:val="0"/>
      <w:marRight w:val="0"/>
      <w:marTop w:val="0"/>
      <w:marBottom w:val="0"/>
      <w:divBdr>
        <w:top w:val="none" w:sz="0" w:space="0" w:color="auto"/>
        <w:left w:val="none" w:sz="0" w:space="0" w:color="auto"/>
        <w:bottom w:val="none" w:sz="0" w:space="0" w:color="auto"/>
        <w:right w:val="none" w:sz="0" w:space="0" w:color="auto"/>
      </w:divBdr>
    </w:div>
    <w:div w:id="1990865017">
      <w:marLeft w:val="0"/>
      <w:marRight w:val="0"/>
      <w:marTop w:val="0"/>
      <w:marBottom w:val="0"/>
      <w:divBdr>
        <w:top w:val="none" w:sz="0" w:space="0" w:color="auto"/>
        <w:left w:val="none" w:sz="0" w:space="0" w:color="auto"/>
        <w:bottom w:val="none" w:sz="0" w:space="0" w:color="auto"/>
        <w:right w:val="none" w:sz="0" w:space="0" w:color="auto"/>
      </w:divBdr>
    </w:div>
    <w:div w:id="1992757325">
      <w:marLeft w:val="0"/>
      <w:marRight w:val="0"/>
      <w:marTop w:val="0"/>
      <w:marBottom w:val="0"/>
      <w:divBdr>
        <w:top w:val="none" w:sz="0" w:space="0" w:color="auto"/>
        <w:left w:val="none" w:sz="0" w:space="0" w:color="auto"/>
        <w:bottom w:val="none" w:sz="0" w:space="0" w:color="auto"/>
        <w:right w:val="none" w:sz="0" w:space="0" w:color="auto"/>
      </w:divBdr>
    </w:div>
    <w:div w:id="1993944449">
      <w:marLeft w:val="0"/>
      <w:marRight w:val="0"/>
      <w:marTop w:val="0"/>
      <w:marBottom w:val="0"/>
      <w:divBdr>
        <w:top w:val="none" w:sz="0" w:space="0" w:color="auto"/>
        <w:left w:val="none" w:sz="0" w:space="0" w:color="auto"/>
        <w:bottom w:val="none" w:sz="0" w:space="0" w:color="auto"/>
        <w:right w:val="none" w:sz="0" w:space="0" w:color="auto"/>
      </w:divBdr>
    </w:div>
    <w:div w:id="1998802078">
      <w:marLeft w:val="0"/>
      <w:marRight w:val="0"/>
      <w:marTop w:val="0"/>
      <w:marBottom w:val="0"/>
      <w:divBdr>
        <w:top w:val="none" w:sz="0" w:space="0" w:color="auto"/>
        <w:left w:val="none" w:sz="0" w:space="0" w:color="auto"/>
        <w:bottom w:val="none" w:sz="0" w:space="0" w:color="auto"/>
        <w:right w:val="none" w:sz="0" w:space="0" w:color="auto"/>
      </w:divBdr>
    </w:div>
    <w:div w:id="1999381011">
      <w:marLeft w:val="0"/>
      <w:marRight w:val="0"/>
      <w:marTop w:val="0"/>
      <w:marBottom w:val="0"/>
      <w:divBdr>
        <w:top w:val="none" w:sz="0" w:space="0" w:color="auto"/>
        <w:left w:val="none" w:sz="0" w:space="0" w:color="auto"/>
        <w:bottom w:val="none" w:sz="0" w:space="0" w:color="auto"/>
        <w:right w:val="none" w:sz="0" w:space="0" w:color="auto"/>
      </w:divBdr>
    </w:div>
    <w:div w:id="2003964714">
      <w:marLeft w:val="0"/>
      <w:marRight w:val="0"/>
      <w:marTop w:val="0"/>
      <w:marBottom w:val="0"/>
      <w:divBdr>
        <w:top w:val="none" w:sz="0" w:space="0" w:color="auto"/>
        <w:left w:val="none" w:sz="0" w:space="0" w:color="auto"/>
        <w:bottom w:val="none" w:sz="0" w:space="0" w:color="auto"/>
        <w:right w:val="none" w:sz="0" w:space="0" w:color="auto"/>
      </w:divBdr>
    </w:div>
    <w:div w:id="2006591444">
      <w:marLeft w:val="0"/>
      <w:marRight w:val="0"/>
      <w:marTop w:val="0"/>
      <w:marBottom w:val="0"/>
      <w:divBdr>
        <w:top w:val="none" w:sz="0" w:space="0" w:color="auto"/>
        <w:left w:val="none" w:sz="0" w:space="0" w:color="auto"/>
        <w:bottom w:val="none" w:sz="0" w:space="0" w:color="auto"/>
        <w:right w:val="none" w:sz="0" w:space="0" w:color="auto"/>
      </w:divBdr>
    </w:div>
    <w:div w:id="2006974858">
      <w:marLeft w:val="0"/>
      <w:marRight w:val="0"/>
      <w:marTop w:val="0"/>
      <w:marBottom w:val="0"/>
      <w:divBdr>
        <w:top w:val="none" w:sz="0" w:space="0" w:color="auto"/>
        <w:left w:val="none" w:sz="0" w:space="0" w:color="auto"/>
        <w:bottom w:val="none" w:sz="0" w:space="0" w:color="auto"/>
        <w:right w:val="none" w:sz="0" w:space="0" w:color="auto"/>
      </w:divBdr>
    </w:div>
    <w:div w:id="2008246383">
      <w:marLeft w:val="0"/>
      <w:marRight w:val="0"/>
      <w:marTop w:val="0"/>
      <w:marBottom w:val="0"/>
      <w:divBdr>
        <w:top w:val="none" w:sz="0" w:space="0" w:color="auto"/>
        <w:left w:val="none" w:sz="0" w:space="0" w:color="auto"/>
        <w:bottom w:val="none" w:sz="0" w:space="0" w:color="auto"/>
        <w:right w:val="none" w:sz="0" w:space="0" w:color="auto"/>
      </w:divBdr>
    </w:div>
    <w:div w:id="2008972293">
      <w:marLeft w:val="0"/>
      <w:marRight w:val="0"/>
      <w:marTop w:val="0"/>
      <w:marBottom w:val="0"/>
      <w:divBdr>
        <w:top w:val="none" w:sz="0" w:space="0" w:color="auto"/>
        <w:left w:val="none" w:sz="0" w:space="0" w:color="auto"/>
        <w:bottom w:val="none" w:sz="0" w:space="0" w:color="auto"/>
        <w:right w:val="none" w:sz="0" w:space="0" w:color="auto"/>
      </w:divBdr>
    </w:div>
    <w:div w:id="2011180272">
      <w:marLeft w:val="0"/>
      <w:marRight w:val="0"/>
      <w:marTop w:val="0"/>
      <w:marBottom w:val="0"/>
      <w:divBdr>
        <w:top w:val="none" w:sz="0" w:space="0" w:color="auto"/>
        <w:left w:val="none" w:sz="0" w:space="0" w:color="auto"/>
        <w:bottom w:val="none" w:sz="0" w:space="0" w:color="auto"/>
        <w:right w:val="none" w:sz="0" w:space="0" w:color="auto"/>
      </w:divBdr>
    </w:div>
    <w:div w:id="2011247433">
      <w:marLeft w:val="0"/>
      <w:marRight w:val="0"/>
      <w:marTop w:val="0"/>
      <w:marBottom w:val="0"/>
      <w:divBdr>
        <w:top w:val="none" w:sz="0" w:space="0" w:color="auto"/>
        <w:left w:val="none" w:sz="0" w:space="0" w:color="auto"/>
        <w:bottom w:val="none" w:sz="0" w:space="0" w:color="auto"/>
        <w:right w:val="none" w:sz="0" w:space="0" w:color="auto"/>
      </w:divBdr>
    </w:div>
    <w:div w:id="2018923551">
      <w:marLeft w:val="0"/>
      <w:marRight w:val="0"/>
      <w:marTop w:val="0"/>
      <w:marBottom w:val="0"/>
      <w:divBdr>
        <w:top w:val="none" w:sz="0" w:space="0" w:color="auto"/>
        <w:left w:val="none" w:sz="0" w:space="0" w:color="auto"/>
        <w:bottom w:val="none" w:sz="0" w:space="0" w:color="auto"/>
        <w:right w:val="none" w:sz="0" w:space="0" w:color="auto"/>
      </w:divBdr>
    </w:div>
    <w:div w:id="2023122676">
      <w:marLeft w:val="0"/>
      <w:marRight w:val="0"/>
      <w:marTop w:val="0"/>
      <w:marBottom w:val="0"/>
      <w:divBdr>
        <w:top w:val="none" w:sz="0" w:space="0" w:color="auto"/>
        <w:left w:val="none" w:sz="0" w:space="0" w:color="auto"/>
        <w:bottom w:val="none" w:sz="0" w:space="0" w:color="auto"/>
        <w:right w:val="none" w:sz="0" w:space="0" w:color="auto"/>
      </w:divBdr>
    </w:div>
    <w:div w:id="2024552285">
      <w:marLeft w:val="0"/>
      <w:marRight w:val="0"/>
      <w:marTop w:val="0"/>
      <w:marBottom w:val="0"/>
      <w:divBdr>
        <w:top w:val="none" w:sz="0" w:space="0" w:color="auto"/>
        <w:left w:val="none" w:sz="0" w:space="0" w:color="auto"/>
        <w:bottom w:val="none" w:sz="0" w:space="0" w:color="auto"/>
        <w:right w:val="none" w:sz="0" w:space="0" w:color="auto"/>
      </w:divBdr>
    </w:div>
    <w:div w:id="2025474950">
      <w:marLeft w:val="0"/>
      <w:marRight w:val="0"/>
      <w:marTop w:val="0"/>
      <w:marBottom w:val="0"/>
      <w:divBdr>
        <w:top w:val="none" w:sz="0" w:space="0" w:color="auto"/>
        <w:left w:val="none" w:sz="0" w:space="0" w:color="auto"/>
        <w:bottom w:val="none" w:sz="0" w:space="0" w:color="auto"/>
        <w:right w:val="none" w:sz="0" w:space="0" w:color="auto"/>
      </w:divBdr>
    </w:div>
    <w:div w:id="2025476019">
      <w:marLeft w:val="0"/>
      <w:marRight w:val="0"/>
      <w:marTop w:val="0"/>
      <w:marBottom w:val="0"/>
      <w:divBdr>
        <w:top w:val="none" w:sz="0" w:space="0" w:color="auto"/>
        <w:left w:val="none" w:sz="0" w:space="0" w:color="auto"/>
        <w:bottom w:val="none" w:sz="0" w:space="0" w:color="auto"/>
        <w:right w:val="none" w:sz="0" w:space="0" w:color="auto"/>
      </w:divBdr>
    </w:div>
    <w:div w:id="2026706872">
      <w:marLeft w:val="0"/>
      <w:marRight w:val="0"/>
      <w:marTop w:val="0"/>
      <w:marBottom w:val="0"/>
      <w:divBdr>
        <w:top w:val="none" w:sz="0" w:space="0" w:color="auto"/>
        <w:left w:val="none" w:sz="0" w:space="0" w:color="auto"/>
        <w:bottom w:val="none" w:sz="0" w:space="0" w:color="auto"/>
        <w:right w:val="none" w:sz="0" w:space="0" w:color="auto"/>
      </w:divBdr>
    </w:div>
    <w:div w:id="2029868866">
      <w:marLeft w:val="0"/>
      <w:marRight w:val="0"/>
      <w:marTop w:val="0"/>
      <w:marBottom w:val="0"/>
      <w:divBdr>
        <w:top w:val="none" w:sz="0" w:space="0" w:color="auto"/>
        <w:left w:val="none" w:sz="0" w:space="0" w:color="auto"/>
        <w:bottom w:val="none" w:sz="0" w:space="0" w:color="auto"/>
        <w:right w:val="none" w:sz="0" w:space="0" w:color="auto"/>
      </w:divBdr>
    </w:div>
    <w:div w:id="2030141039">
      <w:marLeft w:val="0"/>
      <w:marRight w:val="0"/>
      <w:marTop w:val="0"/>
      <w:marBottom w:val="0"/>
      <w:divBdr>
        <w:top w:val="none" w:sz="0" w:space="0" w:color="auto"/>
        <w:left w:val="none" w:sz="0" w:space="0" w:color="auto"/>
        <w:bottom w:val="none" w:sz="0" w:space="0" w:color="auto"/>
        <w:right w:val="none" w:sz="0" w:space="0" w:color="auto"/>
      </w:divBdr>
    </w:div>
    <w:div w:id="2030181998">
      <w:marLeft w:val="0"/>
      <w:marRight w:val="0"/>
      <w:marTop w:val="0"/>
      <w:marBottom w:val="0"/>
      <w:divBdr>
        <w:top w:val="none" w:sz="0" w:space="0" w:color="auto"/>
        <w:left w:val="none" w:sz="0" w:space="0" w:color="auto"/>
        <w:bottom w:val="none" w:sz="0" w:space="0" w:color="auto"/>
        <w:right w:val="none" w:sz="0" w:space="0" w:color="auto"/>
      </w:divBdr>
    </w:div>
    <w:div w:id="2031711411">
      <w:marLeft w:val="0"/>
      <w:marRight w:val="0"/>
      <w:marTop w:val="0"/>
      <w:marBottom w:val="0"/>
      <w:divBdr>
        <w:top w:val="none" w:sz="0" w:space="0" w:color="auto"/>
        <w:left w:val="none" w:sz="0" w:space="0" w:color="auto"/>
        <w:bottom w:val="none" w:sz="0" w:space="0" w:color="auto"/>
        <w:right w:val="none" w:sz="0" w:space="0" w:color="auto"/>
      </w:divBdr>
    </w:div>
    <w:div w:id="2036417722">
      <w:marLeft w:val="0"/>
      <w:marRight w:val="0"/>
      <w:marTop w:val="0"/>
      <w:marBottom w:val="0"/>
      <w:divBdr>
        <w:top w:val="none" w:sz="0" w:space="0" w:color="auto"/>
        <w:left w:val="none" w:sz="0" w:space="0" w:color="auto"/>
        <w:bottom w:val="none" w:sz="0" w:space="0" w:color="auto"/>
        <w:right w:val="none" w:sz="0" w:space="0" w:color="auto"/>
      </w:divBdr>
    </w:div>
    <w:div w:id="2038850038">
      <w:marLeft w:val="0"/>
      <w:marRight w:val="0"/>
      <w:marTop w:val="0"/>
      <w:marBottom w:val="0"/>
      <w:divBdr>
        <w:top w:val="none" w:sz="0" w:space="0" w:color="auto"/>
        <w:left w:val="none" w:sz="0" w:space="0" w:color="auto"/>
        <w:bottom w:val="none" w:sz="0" w:space="0" w:color="auto"/>
        <w:right w:val="none" w:sz="0" w:space="0" w:color="auto"/>
      </w:divBdr>
    </w:div>
    <w:div w:id="2039504517">
      <w:marLeft w:val="0"/>
      <w:marRight w:val="0"/>
      <w:marTop w:val="0"/>
      <w:marBottom w:val="0"/>
      <w:divBdr>
        <w:top w:val="none" w:sz="0" w:space="0" w:color="auto"/>
        <w:left w:val="none" w:sz="0" w:space="0" w:color="auto"/>
        <w:bottom w:val="none" w:sz="0" w:space="0" w:color="auto"/>
        <w:right w:val="none" w:sz="0" w:space="0" w:color="auto"/>
      </w:divBdr>
    </w:div>
    <w:div w:id="2039814653">
      <w:marLeft w:val="0"/>
      <w:marRight w:val="0"/>
      <w:marTop w:val="0"/>
      <w:marBottom w:val="0"/>
      <w:divBdr>
        <w:top w:val="none" w:sz="0" w:space="0" w:color="auto"/>
        <w:left w:val="none" w:sz="0" w:space="0" w:color="auto"/>
        <w:bottom w:val="none" w:sz="0" w:space="0" w:color="auto"/>
        <w:right w:val="none" w:sz="0" w:space="0" w:color="auto"/>
      </w:divBdr>
    </w:div>
    <w:div w:id="2040616937">
      <w:marLeft w:val="0"/>
      <w:marRight w:val="0"/>
      <w:marTop w:val="0"/>
      <w:marBottom w:val="0"/>
      <w:divBdr>
        <w:top w:val="none" w:sz="0" w:space="0" w:color="auto"/>
        <w:left w:val="none" w:sz="0" w:space="0" w:color="auto"/>
        <w:bottom w:val="none" w:sz="0" w:space="0" w:color="auto"/>
        <w:right w:val="none" w:sz="0" w:space="0" w:color="auto"/>
      </w:divBdr>
    </w:div>
    <w:div w:id="2042658522">
      <w:marLeft w:val="0"/>
      <w:marRight w:val="0"/>
      <w:marTop w:val="0"/>
      <w:marBottom w:val="0"/>
      <w:divBdr>
        <w:top w:val="none" w:sz="0" w:space="0" w:color="auto"/>
        <w:left w:val="none" w:sz="0" w:space="0" w:color="auto"/>
        <w:bottom w:val="none" w:sz="0" w:space="0" w:color="auto"/>
        <w:right w:val="none" w:sz="0" w:space="0" w:color="auto"/>
      </w:divBdr>
    </w:div>
    <w:div w:id="2043938821">
      <w:marLeft w:val="0"/>
      <w:marRight w:val="0"/>
      <w:marTop w:val="0"/>
      <w:marBottom w:val="0"/>
      <w:divBdr>
        <w:top w:val="none" w:sz="0" w:space="0" w:color="auto"/>
        <w:left w:val="none" w:sz="0" w:space="0" w:color="auto"/>
        <w:bottom w:val="none" w:sz="0" w:space="0" w:color="auto"/>
        <w:right w:val="none" w:sz="0" w:space="0" w:color="auto"/>
      </w:divBdr>
    </w:div>
    <w:div w:id="2044599027">
      <w:marLeft w:val="0"/>
      <w:marRight w:val="0"/>
      <w:marTop w:val="0"/>
      <w:marBottom w:val="0"/>
      <w:divBdr>
        <w:top w:val="none" w:sz="0" w:space="0" w:color="auto"/>
        <w:left w:val="none" w:sz="0" w:space="0" w:color="auto"/>
        <w:bottom w:val="none" w:sz="0" w:space="0" w:color="auto"/>
        <w:right w:val="none" w:sz="0" w:space="0" w:color="auto"/>
      </w:divBdr>
    </w:div>
    <w:div w:id="2048599399">
      <w:marLeft w:val="0"/>
      <w:marRight w:val="0"/>
      <w:marTop w:val="0"/>
      <w:marBottom w:val="0"/>
      <w:divBdr>
        <w:top w:val="none" w:sz="0" w:space="0" w:color="auto"/>
        <w:left w:val="none" w:sz="0" w:space="0" w:color="auto"/>
        <w:bottom w:val="none" w:sz="0" w:space="0" w:color="auto"/>
        <w:right w:val="none" w:sz="0" w:space="0" w:color="auto"/>
      </w:divBdr>
    </w:div>
    <w:div w:id="2049648530">
      <w:marLeft w:val="0"/>
      <w:marRight w:val="0"/>
      <w:marTop w:val="0"/>
      <w:marBottom w:val="0"/>
      <w:divBdr>
        <w:top w:val="none" w:sz="0" w:space="0" w:color="auto"/>
        <w:left w:val="none" w:sz="0" w:space="0" w:color="auto"/>
        <w:bottom w:val="none" w:sz="0" w:space="0" w:color="auto"/>
        <w:right w:val="none" w:sz="0" w:space="0" w:color="auto"/>
      </w:divBdr>
    </w:div>
    <w:div w:id="2051226485">
      <w:marLeft w:val="0"/>
      <w:marRight w:val="0"/>
      <w:marTop w:val="0"/>
      <w:marBottom w:val="0"/>
      <w:divBdr>
        <w:top w:val="none" w:sz="0" w:space="0" w:color="auto"/>
        <w:left w:val="none" w:sz="0" w:space="0" w:color="auto"/>
        <w:bottom w:val="none" w:sz="0" w:space="0" w:color="auto"/>
        <w:right w:val="none" w:sz="0" w:space="0" w:color="auto"/>
      </w:divBdr>
    </w:div>
    <w:div w:id="2057773014">
      <w:marLeft w:val="0"/>
      <w:marRight w:val="0"/>
      <w:marTop w:val="0"/>
      <w:marBottom w:val="0"/>
      <w:divBdr>
        <w:top w:val="none" w:sz="0" w:space="0" w:color="auto"/>
        <w:left w:val="none" w:sz="0" w:space="0" w:color="auto"/>
        <w:bottom w:val="none" w:sz="0" w:space="0" w:color="auto"/>
        <w:right w:val="none" w:sz="0" w:space="0" w:color="auto"/>
      </w:divBdr>
    </w:div>
    <w:div w:id="2058814828">
      <w:marLeft w:val="0"/>
      <w:marRight w:val="0"/>
      <w:marTop w:val="0"/>
      <w:marBottom w:val="0"/>
      <w:divBdr>
        <w:top w:val="none" w:sz="0" w:space="0" w:color="auto"/>
        <w:left w:val="none" w:sz="0" w:space="0" w:color="auto"/>
        <w:bottom w:val="none" w:sz="0" w:space="0" w:color="auto"/>
        <w:right w:val="none" w:sz="0" w:space="0" w:color="auto"/>
      </w:divBdr>
    </w:div>
    <w:div w:id="2061129073">
      <w:marLeft w:val="0"/>
      <w:marRight w:val="0"/>
      <w:marTop w:val="0"/>
      <w:marBottom w:val="0"/>
      <w:divBdr>
        <w:top w:val="none" w:sz="0" w:space="0" w:color="auto"/>
        <w:left w:val="none" w:sz="0" w:space="0" w:color="auto"/>
        <w:bottom w:val="none" w:sz="0" w:space="0" w:color="auto"/>
        <w:right w:val="none" w:sz="0" w:space="0" w:color="auto"/>
      </w:divBdr>
    </w:div>
    <w:div w:id="2063678306">
      <w:marLeft w:val="0"/>
      <w:marRight w:val="0"/>
      <w:marTop w:val="0"/>
      <w:marBottom w:val="0"/>
      <w:divBdr>
        <w:top w:val="none" w:sz="0" w:space="0" w:color="auto"/>
        <w:left w:val="none" w:sz="0" w:space="0" w:color="auto"/>
        <w:bottom w:val="none" w:sz="0" w:space="0" w:color="auto"/>
        <w:right w:val="none" w:sz="0" w:space="0" w:color="auto"/>
      </w:divBdr>
    </w:div>
    <w:div w:id="2064332640">
      <w:marLeft w:val="0"/>
      <w:marRight w:val="0"/>
      <w:marTop w:val="0"/>
      <w:marBottom w:val="0"/>
      <w:divBdr>
        <w:top w:val="none" w:sz="0" w:space="0" w:color="auto"/>
        <w:left w:val="none" w:sz="0" w:space="0" w:color="auto"/>
        <w:bottom w:val="none" w:sz="0" w:space="0" w:color="auto"/>
        <w:right w:val="none" w:sz="0" w:space="0" w:color="auto"/>
      </w:divBdr>
    </w:div>
    <w:div w:id="2064475416">
      <w:marLeft w:val="0"/>
      <w:marRight w:val="0"/>
      <w:marTop w:val="0"/>
      <w:marBottom w:val="0"/>
      <w:divBdr>
        <w:top w:val="none" w:sz="0" w:space="0" w:color="auto"/>
        <w:left w:val="none" w:sz="0" w:space="0" w:color="auto"/>
        <w:bottom w:val="none" w:sz="0" w:space="0" w:color="auto"/>
        <w:right w:val="none" w:sz="0" w:space="0" w:color="auto"/>
      </w:divBdr>
    </w:div>
    <w:div w:id="2065373382">
      <w:marLeft w:val="0"/>
      <w:marRight w:val="0"/>
      <w:marTop w:val="0"/>
      <w:marBottom w:val="0"/>
      <w:divBdr>
        <w:top w:val="none" w:sz="0" w:space="0" w:color="auto"/>
        <w:left w:val="none" w:sz="0" w:space="0" w:color="auto"/>
        <w:bottom w:val="none" w:sz="0" w:space="0" w:color="auto"/>
        <w:right w:val="none" w:sz="0" w:space="0" w:color="auto"/>
      </w:divBdr>
    </w:div>
    <w:div w:id="2065524517">
      <w:marLeft w:val="0"/>
      <w:marRight w:val="0"/>
      <w:marTop w:val="0"/>
      <w:marBottom w:val="0"/>
      <w:divBdr>
        <w:top w:val="none" w:sz="0" w:space="0" w:color="auto"/>
        <w:left w:val="none" w:sz="0" w:space="0" w:color="auto"/>
        <w:bottom w:val="none" w:sz="0" w:space="0" w:color="auto"/>
        <w:right w:val="none" w:sz="0" w:space="0" w:color="auto"/>
      </w:divBdr>
    </w:div>
    <w:div w:id="2070876655">
      <w:marLeft w:val="0"/>
      <w:marRight w:val="0"/>
      <w:marTop w:val="0"/>
      <w:marBottom w:val="0"/>
      <w:divBdr>
        <w:top w:val="none" w:sz="0" w:space="0" w:color="auto"/>
        <w:left w:val="none" w:sz="0" w:space="0" w:color="auto"/>
        <w:bottom w:val="none" w:sz="0" w:space="0" w:color="auto"/>
        <w:right w:val="none" w:sz="0" w:space="0" w:color="auto"/>
      </w:divBdr>
    </w:div>
    <w:div w:id="2074349159">
      <w:marLeft w:val="0"/>
      <w:marRight w:val="0"/>
      <w:marTop w:val="0"/>
      <w:marBottom w:val="0"/>
      <w:divBdr>
        <w:top w:val="none" w:sz="0" w:space="0" w:color="auto"/>
        <w:left w:val="none" w:sz="0" w:space="0" w:color="auto"/>
        <w:bottom w:val="none" w:sz="0" w:space="0" w:color="auto"/>
        <w:right w:val="none" w:sz="0" w:space="0" w:color="auto"/>
      </w:divBdr>
    </w:div>
    <w:div w:id="2075276750">
      <w:marLeft w:val="0"/>
      <w:marRight w:val="0"/>
      <w:marTop w:val="0"/>
      <w:marBottom w:val="0"/>
      <w:divBdr>
        <w:top w:val="none" w:sz="0" w:space="0" w:color="auto"/>
        <w:left w:val="none" w:sz="0" w:space="0" w:color="auto"/>
        <w:bottom w:val="none" w:sz="0" w:space="0" w:color="auto"/>
        <w:right w:val="none" w:sz="0" w:space="0" w:color="auto"/>
      </w:divBdr>
    </w:div>
    <w:div w:id="2077125643">
      <w:marLeft w:val="0"/>
      <w:marRight w:val="0"/>
      <w:marTop w:val="0"/>
      <w:marBottom w:val="0"/>
      <w:divBdr>
        <w:top w:val="none" w:sz="0" w:space="0" w:color="auto"/>
        <w:left w:val="none" w:sz="0" w:space="0" w:color="auto"/>
        <w:bottom w:val="none" w:sz="0" w:space="0" w:color="auto"/>
        <w:right w:val="none" w:sz="0" w:space="0" w:color="auto"/>
      </w:divBdr>
    </w:div>
    <w:div w:id="2079162316">
      <w:marLeft w:val="0"/>
      <w:marRight w:val="0"/>
      <w:marTop w:val="0"/>
      <w:marBottom w:val="0"/>
      <w:divBdr>
        <w:top w:val="none" w:sz="0" w:space="0" w:color="auto"/>
        <w:left w:val="none" w:sz="0" w:space="0" w:color="auto"/>
        <w:bottom w:val="none" w:sz="0" w:space="0" w:color="auto"/>
        <w:right w:val="none" w:sz="0" w:space="0" w:color="auto"/>
      </w:divBdr>
    </w:div>
    <w:div w:id="2079555000">
      <w:marLeft w:val="0"/>
      <w:marRight w:val="0"/>
      <w:marTop w:val="0"/>
      <w:marBottom w:val="0"/>
      <w:divBdr>
        <w:top w:val="none" w:sz="0" w:space="0" w:color="auto"/>
        <w:left w:val="none" w:sz="0" w:space="0" w:color="auto"/>
        <w:bottom w:val="none" w:sz="0" w:space="0" w:color="auto"/>
        <w:right w:val="none" w:sz="0" w:space="0" w:color="auto"/>
      </w:divBdr>
    </w:div>
    <w:div w:id="2081714617">
      <w:marLeft w:val="0"/>
      <w:marRight w:val="0"/>
      <w:marTop w:val="0"/>
      <w:marBottom w:val="0"/>
      <w:divBdr>
        <w:top w:val="none" w:sz="0" w:space="0" w:color="auto"/>
        <w:left w:val="none" w:sz="0" w:space="0" w:color="auto"/>
        <w:bottom w:val="none" w:sz="0" w:space="0" w:color="auto"/>
        <w:right w:val="none" w:sz="0" w:space="0" w:color="auto"/>
      </w:divBdr>
    </w:div>
    <w:div w:id="2082219081">
      <w:marLeft w:val="0"/>
      <w:marRight w:val="0"/>
      <w:marTop w:val="0"/>
      <w:marBottom w:val="0"/>
      <w:divBdr>
        <w:top w:val="none" w:sz="0" w:space="0" w:color="auto"/>
        <w:left w:val="none" w:sz="0" w:space="0" w:color="auto"/>
        <w:bottom w:val="none" w:sz="0" w:space="0" w:color="auto"/>
        <w:right w:val="none" w:sz="0" w:space="0" w:color="auto"/>
      </w:divBdr>
    </w:div>
    <w:div w:id="2083939352">
      <w:marLeft w:val="0"/>
      <w:marRight w:val="0"/>
      <w:marTop w:val="0"/>
      <w:marBottom w:val="0"/>
      <w:divBdr>
        <w:top w:val="none" w:sz="0" w:space="0" w:color="auto"/>
        <w:left w:val="none" w:sz="0" w:space="0" w:color="auto"/>
        <w:bottom w:val="none" w:sz="0" w:space="0" w:color="auto"/>
        <w:right w:val="none" w:sz="0" w:space="0" w:color="auto"/>
      </w:divBdr>
    </w:div>
    <w:div w:id="2083946466">
      <w:marLeft w:val="0"/>
      <w:marRight w:val="0"/>
      <w:marTop w:val="0"/>
      <w:marBottom w:val="0"/>
      <w:divBdr>
        <w:top w:val="none" w:sz="0" w:space="0" w:color="auto"/>
        <w:left w:val="none" w:sz="0" w:space="0" w:color="auto"/>
        <w:bottom w:val="none" w:sz="0" w:space="0" w:color="auto"/>
        <w:right w:val="none" w:sz="0" w:space="0" w:color="auto"/>
      </w:divBdr>
    </w:div>
    <w:div w:id="2086564778">
      <w:marLeft w:val="0"/>
      <w:marRight w:val="0"/>
      <w:marTop w:val="0"/>
      <w:marBottom w:val="0"/>
      <w:divBdr>
        <w:top w:val="none" w:sz="0" w:space="0" w:color="auto"/>
        <w:left w:val="none" w:sz="0" w:space="0" w:color="auto"/>
        <w:bottom w:val="none" w:sz="0" w:space="0" w:color="auto"/>
        <w:right w:val="none" w:sz="0" w:space="0" w:color="auto"/>
      </w:divBdr>
    </w:div>
    <w:div w:id="2089420742">
      <w:marLeft w:val="0"/>
      <w:marRight w:val="0"/>
      <w:marTop w:val="0"/>
      <w:marBottom w:val="0"/>
      <w:divBdr>
        <w:top w:val="none" w:sz="0" w:space="0" w:color="auto"/>
        <w:left w:val="none" w:sz="0" w:space="0" w:color="auto"/>
        <w:bottom w:val="none" w:sz="0" w:space="0" w:color="auto"/>
        <w:right w:val="none" w:sz="0" w:space="0" w:color="auto"/>
      </w:divBdr>
    </w:div>
    <w:div w:id="2092968421">
      <w:marLeft w:val="0"/>
      <w:marRight w:val="0"/>
      <w:marTop w:val="0"/>
      <w:marBottom w:val="0"/>
      <w:divBdr>
        <w:top w:val="none" w:sz="0" w:space="0" w:color="auto"/>
        <w:left w:val="none" w:sz="0" w:space="0" w:color="auto"/>
        <w:bottom w:val="none" w:sz="0" w:space="0" w:color="auto"/>
        <w:right w:val="none" w:sz="0" w:space="0" w:color="auto"/>
      </w:divBdr>
    </w:div>
    <w:div w:id="2094163714">
      <w:marLeft w:val="0"/>
      <w:marRight w:val="0"/>
      <w:marTop w:val="0"/>
      <w:marBottom w:val="0"/>
      <w:divBdr>
        <w:top w:val="none" w:sz="0" w:space="0" w:color="auto"/>
        <w:left w:val="none" w:sz="0" w:space="0" w:color="auto"/>
        <w:bottom w:val="none" w:sz="0" w:space="0" w:color="auto"/>
        <w:right w:val="none" w:sz="0" w:space="0" w:color="auto"/>
      </w:divBdr>
    </w:div>
    <w:div w:id="2095783665">
      <w:marLeft w:val="0"/>
      <w:marRight w:val="0"/>
      <w:marTop w:val="0"/>
      <w:marBottom w:val="0"/>
      <w:divBdr>
        <w:top w:val="none" w:sz="0" w:space="0" w:color="auto"/>
        <w:left w:val="none" w:sz="0" w:space="0" w:color="auto"/>
        <w:bottom w:val="none" w:sz="0" w:space="0" w:color="auto"/>
        <w:right w:val="none" w:sz="0" w:space="0" w:color="auto"/>
      </w:divBdr>
    </w:div>
    <w:div w:id="2099520276">
      <w:marLeft w:val="0"/>
      <w:marRight w:val="0"/>
      <w:marTop w:val="0"/>
      <w:marBottom w:val="0"/>
      <w:divBdr>
        <w:top w:val="none" w:sz="0" w:space="0" w:color="auto"/>
        <w:left w:val="none" w:sz="0" w:space="0" w:color="auto"/>
        <w:bottom w:val="none" w:sz="0" w:space="0" w:color="auto"/>
        <w:right w:val="none" w:sz="0" w:space="0" w:color="auto"/>
      </w:divBdr>
    </w:div>
    <w:div w:id="2100710606">
      <w:marLeft w:val="0"/>
      <w:marRight w:val="0"/>
      <w:marTop w:val="0"/>
      <w:marBottom w:val="0"/>
      <w:divBdr>
        <w:top w:val="none" w:sz="0" w:space="0" w:color="auto"/>
        <w:left w:val="none" w:sz="0" w:space="0" w:color="auto"/>
        <w:bottom w:val="none" w:sz="0" w:space="0" w:color="auto"/>
        <w:right w:val="none" w:sz="0" w:space="0" w:color="auto"/>
      </w:divBdr>
    </w:div>
    <w:div w:id="2103837340">
      <w:marLeft w:val="0"/>
      <w:marRight w:val="0"/>
      <w:marTop w:val="0"/>
      <w:marBottom w:val="0"/>
      <w:divBdr>
        <w:top w:val="none" w:sz="0" w:space="0" w:color="auto"/>
        <w:left w:val="none" w:sz="0" w:space="0" w:color="auto"/>
        <w:bottom w:val="none" w:sz="0" w:space="0" w:color="auto"/>
        <w:right w:val="none" w:sz="0" w:space="0" w:color="auto"/>
      </w:divBdr>
    </w:div>
    <w:div w:id="2106685537">
      <w:marLeft w:val="0"/>
      <w:marRight w:val="0"/>
      <w:marTop w:val="0"/>
      <w:marBottom w:val="0"/>
      <w:divBdr>
        <w:top w:val="none" w:sz="0" w:space="0" w:color="auto"/>
        <w:left w:val="none" w:sz="0" w:space="0" w:color="auto"/>
        <w:bottom w:val="none" w:sz="0" w:space="0" w:color="auto"/>
        <w:right w:val="none" w:sz="0" w:space="0" w:color="auto"/>
      </w:divBdr>
    </w:div>
    <w:div w:id="2106729066">
      <w:marLeft w:val="0"/>
      <w:marRight w:val="0"/>
      <w:marTop w:val="0"/>
      <w:marBottom w:val="0"/>
      <w:divBdr>
        <w:top w:val="none" w:sz="0" w:space="0" w:color="auto"/>
        <w:left w:val="none" w:sz="0" w:space="0" w:color="auto"/>
        <w:bottom w:val="none" w:sz="0" w:space="0" w:color="auto"/>
        <w:right w:val="none" w:sz="0" w:space="0" w:color="auto"/>
      </w:divBdr>
    </w:div>
    <w:div w:id="2106883308">
      <w:marLeft w:val="0"/>
      <w:marRight w:val="0"/>
      <w:marTop w:val="0"/>
      <w:marBottom w:val="0"/>
      <w:divBdr>
        <w:top w:val="none" w:sz="0" w:space="0" w:color="auto"/>
        <w:left w:val="none" w:sz="0" w:space="0" w:color="auto"/>
        <w:bottom w:val="none" w:sz="0" w:space="0" w:color="auto"/>
        <w:right w:val="none" w:sz="0" w:space="0" w:color="auto"/>
      </w:divBdr>
    </w:div>
    <w:div w:id="2109498144">
      <w:marLeft w:val="0"/>
      <w:marRight w:val="0"/>
      <w:marTop w:val="0"/>
      <w:marBottom w:val="0"/>
      <w:divBdr>
        <w:top w:val="none" w:sz="0" w:space="0" w:color="auto"/>
        <w:left w:val="none" w:sz="0" w:space="0" w:color="auto"/>
        <w:bottom w:val="none" w:sz="0" w:space="0" w:color="auto"/>
        <w:right w:val="none" w:sz="0" w:space="0" w:color="auto"/>
      </w:divBdr>
    </w:div>
    <w:div w:id="2111269581">
      <w:marLeft w:val="0"/>
      <w:marRight w:val="0"/>
      <w:marTop w:val="0"/>
      <w:marBottom w:val="0"/>
      <w:divBdr>
        <w:top w:val="none" w:sz="0" w:space="0" w:color="auto"/>
        <w:left w:val="none" w:sz="0" w:space="0" w:color="auto"/>
        <w:bottom w:val="none" w:sz="0" w:space="0" w:color="auto"/>
        <w:right w:val="none" w:sz="0" w:space="0" w:color="auto"/>
      </w:divBdr>
    </w:div>
    <w:div w:id="2113624323">
      <w:marLeft w:val="0"/>
      <w:marRight w:val="0"/>
      <w:marTop w:val="0"/>
      <w:marBottom w:val="0"/>
      <w:divBdr>
        <w:top w:val="none" w:sz="0" w:space="0" w:color="auto"/>
        <w:left w:val="none" w:sz="0" w:space="0" w:color="auto"/>
        <w:bottom w:val="none" w:sz="0" w:space="0" w:color="auto"/>
        <w:right w:val="none" w:sz="0" w:space="0" w:color="auto"/>
      </w:divBdr>
    </w:div>
    <w:div w:id="2115320580">
      <w:marLeft w:val="0"/>
      <w:marRight w:val="0"/>
      <w:marTop w:val="0"/>
      <w:marBottom w:val="0"/>
      <w:divBdr>
        <w:top w:val="none" w:sz="0" w:space="0" w:color="auto"/>
        <w:left w:val="none" w:sz="0" w:space="0" w:color="auto"/>
        <w:bottom w:val="none" w:sz="0" w:space="0" w:color="auto"/>
        <w:right w:val="none" w:sz="0" w:space="0" w:color="auto"/>
      </w:divBdr>
    </w:div>
    <w:div w:id="2115662557">
      <w:marLeft w:val="0"/>
      <w:marRight w:val="0"/>
      <w:marTop w:val="0"/>
      <w:marBottom w:val="0"/>
      <w:divBdr>
        <w:top w:val="none" w:sz="0" w:space="0" w:color="auto"/>
        <w:left w:val="none" w:sz="0" w:space="0" w:color="auto"/>
        <w:bottom w:val="none" w:sz="0" w:space="0" w:color="auto"/>
        <w:right w:val="none" w:sz="0" w:space="0" w:color="auto"/>
      </w:divBdr>
    </w:div>
    <w:div w:id="2116824862">
      <w:marLeft w:val="0"/>
      <w:marRight w:val="0"/>
      <w:marTop w:val="0"/>
      <w:marBottom w:val="0"/>
      <w:divBdr>
        <w:top w:val="none" w:sz="0" w:space="0" w:color="auto"/>
        <w:left w:val="none" w:sz="0" w:space="0" w:color="auto"/>
        <w:bottom w:val="none" w:sz="0" w:space="0" w:color="auto"/>
        <w:right w:val="none" w:sz="0" w:space="0" w:color="auto"/>
      </w:divBdr>
    </w:div>
    <w:div w:id="2120368471">
      <w:marLeft w:val="0"/>
      <w:marRight w:val="0"/>
      <w:marTop w:val="0"/>
      <w:marBottom w:val="0"/>
      <w:divBdr>
        <w:top w:val="none" w:sz="0" w:space="0" w:color="auto"/>
        <w:left w:val="none" w:sz="0" w:space="0" w:color="auto"/>
        <w:bottom w:val="none" w:sz="0" w:space="0" w:color="auto"/>
        <w:right w:val="none" w:sz="0" w:space="0" w:color="auto"/>
      </w:divBdr>
    </w:div>
    <w:div w:id="2122607397">
      <w:marLeft w:val="0"/>
      <w:marRight w:val="0"/>
      <w:marTop w:val="0"/>
      <w:marBottom w:val="0"/>
      <w:divBdr>
        <w:top w:val="none" w:sz="0" w:space="0" w:color="auto"/>
        <w:left w:val="none" w:sz="0" w:space="0" w:color="auto"/>
        <w:bottom w:val="none" w:sz="0" w:space="0" w:color="auto"/>
        <w:right w:val="none" w:sz="0" w:space="0" w:color="auto"/>
      </w:divBdr>
    </w:div>
    <w:div w:id="2127767942">
      <w:marLeft w:val="0"/>
      <w:marRight w:val="0"/>
      <w:marTop w:val="0"/>
      <w:marBottom w:val="0"/>
      <w:divBdr>
        <w:top w:val="none" w:sz="0" w:space="0" w:color="auto"/>
        <w:left w:val="none" w:sz="0" w:space="0" w:color="auto"/>
        <w:bottom w:val="none" w:sz="0" w:space="0" w:color="auto"/>
        <w:right w:val="none" w:sz="0" w:space="0" w:color="auto"/>
      </w:divBdr>
    </w:div>
    <w:div w:id="2131242082">
      <w:marLeft w:val="0"/>
      <w:marRight w:val="0"/>
      <w:marTop w:val="0"/>
      <w:marBottom w:val="0"/>
      <w:divBdr>
        <w:top w:val="none" w:sz="0" w:space="0" w:color="auto"/>
        <w:left w:val="none" w:sz="0" w:space="0" w:color="auto"/>
        <w:bottom w:val="none" w:sz="0" w:space="0" w:color="auto"/>
        <w:right w:val="none" w:sz="0" w:space="0" w:color="auto"/>
      </w:divBdr>
    </w:div>
    <w:div w:id="2131702597">
      <w:marLeft w:val="0"/>
      <w:marRight w:val="0"/>
      <w:marTop w:val="0"/>
      <w:marBottom w:val="0"/>
      <w:divBdr>
        <w:top w:val="none" w:sz="0" w:space="0" w:color="auto"/>
        <w:left w:val="none" w:sz="0" w:space="0" w:color="auto"/>
        <w:bottom w:val="none" w:sz="0" w:space="0" w:color="auto"/>
        <w:right w:val="none" w:sz="0" w:space="0" w:color="auto"/>
      </w:divBdr>
    </w:div>
    <w:div w:id="2133817003">
      <w:marLeft w:val="0"/>
      <w:marRight w:val="0"/>
      <w:marTop w:val="0"/>
      <w:marBottom w:val="0"/>
      <w:divBdr>
        <w:top w:val="none" w:sz="0" w:space="0" w:color="auto"/>
        <w:left w:val="none" w:sz="0" w:space="0" w:color="auto"/>
        <w:bottom w:val="none" w:sz="0" w:space="0" w:color="auto"/>
        <w:right w:val="none" w:sz="0" w:space="0" w:color="auto"/>
      </w:divBdr>
    </w:div>
    <w:div w:id="2134902623">
      <w:marLeft w:val="0"/>
      <w:marRight w:val="0"/>
      <w:marTop w:val="0"/>
      <w:marBottom w:val="0"/>
      <w:divBdr>
        <w:top w:val="none" w:sz="0" w:space="0" w:color="auto"/>
        <w:left w:val="none" w:sz="0" w:space="0" w:color="auto"/>
        <w:bottom w:val="none" w:sz="0" w:space="0" w:color="auto"/>
        <w:right w:val="none" w:sz="0" w:space="0" w:color="auto"/>
      </w:divBdr>
    </w:div>
    <w:div w:id="2135125927">
      <w:marLeft w:val="0"/>
      <w:marRight w:val="0"/>
      <w:marTop w:val="0"/>
      <w:marBottom w:val="0"/>
      <w:divBdr>
        <w:top w:val="none" w:sz="0" w:space="0" w:color="auto"/>
        <w:left w:val="none" w:sz="0" w:space="0" w:color="auto"/>
        <w:bottom w:val="none" w:sz="0" w:space="0" w:color="auto"/>
        <w:right w:val="none" w:sz="0" w:space="0" w:color="auto"/>
      </w:divBdr>
    </w:div>
    <w:div w:id="2137094365">
      <w:marLeft w:val="0"/>
      <w:marRight w:val="0"/>
      <w:marTop w:val="0"/>
      <w:marBottom w:val="0"/>
      <w:divBdr>
        <w:top w:val="none" w:sz="0" w:space="0" w:color="auto"/>
        <w:left w:val="none" w:sz="0" w:space="0" w:color="auto"/>
        <w:bottom w:val="none" w:sz="0" w:space="0" w:color="auto"/>
        <w:right w:val="none" w:sz="0" w:space="0" w:color="auto"/>
      </w:divBdr>
    </w:div>
    <w:div w:id="2140025444">
      <w:marLeft w:val="0"/>
      <w:marRight w:val="0"/>
      <w:marTop w:val="0"/>
      <w:marBottom w:val="0"/>
      <w:divBdr>
        <w:top w:val="none" w:sz="0" w:space="0" w:color="auto"/>
        <w:left w:val="none" w:sz="0" w:space="0" w:color="auto"/>
        <w:bottom w:val="none" w:sz="0" w:space="0" w:color="auto"/>
        <w:right w:val="none" w:sz="0" w:space="0" w:color="auto"/>
      </w:divBdr>
    </w:div>
    <w:div w:id="2145198230">
      <w:marLeft w:val="0"/>
      <w:marRight w:val="0"/>
      <w:marTop w:val="0"/>
      <w:marBottom w:val="0"/>
      <w:divBdr>
        <w:top w:val="none" w:sz="0" w:space="0" w:color="auto"/>
        <w:left w:val="none" w:sz="0" w:space="0" w:color="auto"/>
        <w:bottom w:val="none" w:sz="0" w:space="0" w:color="auto"/>
        <w:right w:val="none" w:sz="0" w:space="0" w:color="auto"/>
      </w:divBdr>
    </w:div>
    <w:div w:id="2146654132">
      <w:marLeft w:val="0"/>
      <w:marRight w:val="0"/>
      <w:marTop w:val="0"/>
      <w:marBottom w:val="0"/>
      <w:divBdr>
        <w:top w:val="none" w:sz="0" w:space="0" w:color="auto"/>
        <w:left w:val="none" w:sz="0" w:space="0" w:color="auto"/>
        <w:bottom w:val="none" w:sz="0" w:space="0" w:color="auto"/>
        <w:right w:val="none" w:sz="0" w:space="0" w:color="auto"/>
      </w:divBdr>
    </w:div>
    <w:div w:id="21468541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UCLID-S\Desktop\index.htm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file:///C:\Users\IUCLID-S\Desktop\index.html"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5787F-36D0-4B3C-B85F-6C1660B5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AC074006.dotm</Template>
  <TotalTime>15</TotalTime>
  <Pages>50</Pages>
  <Words>8664</Words>
  <Characters>49386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IUCLID-S</dc:creator>
  <cp:lastModifiedBy>MUNE Wilfrieda</cp:lastModifiedBy>
  <cp:revision>4</cp:revision>
  <dcterms:created xsi:type="dcterms:W3CDTF">2014-08-21T09:15:00Z</dcterms:created>
  <dcterms:modified xsi:type="dcterms:W3CDTF">2014-08-28T12:45:00Z</dcterms:modified>
</cp:coreProperties>
</file>